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BAD126" w14:textId="2BAF263F" w:rsidR="00D26DF4" w:rsidRPr="00227D9D" w:rsidRDefault="0035741F" w:rsidP="60F14A37">
      <w:pPr>
        <w:spacing w:after="0"/>
        <w:jc w:val="center"/>
        <w:rPr>
          <w:sz w:val="40"/>
          <w:szCs w:val="40"/>
        </w:rPr>
      </w:pPr>
      <w:r>
        <w:rPr>
          <w:b/>
          <w:bCs/>
          <w:sz w:val="40"/>
          <w:szCs w:val="40"/>
          <w:u w:val="single"/>
        </w:rPr>
        <w:t>Lee</w:t>
      </w:r>
      <w:r w:rsidR="00077BCF" w:rsidRPr="60F14A37">
        <w:rPr>
          <w:b/>
          <w:bCs/>
          <w:sz w:val="40"/>
          <w:szCs w:val="40"/>
          <w:u w:val="single"/>
        </w:rPr>
        <w:t xml:space="preserve"> – Aging Centers </w:t>
      </w:r>
      <w:r w:rsidR="1200A225" w:rsidRPr="60F14A37">
        <w:rPr>
          <w:b/>
          <w:bCs/>
          <w:sz w:val="40"/>
          <w:szCs w:val="40"/>
          <w:u w:val="single"/>
        </w:rPr>
        <w:t>CDBG (Community Development Block Grant)</w:t>
      </w:r>
      <w:r w:rsidR="00077BCF" w:rsidRPr="60F14A37">
        <w:rPr>
          <w:b/>
          <w:bCs/>
          <w:sz w:val="40"/>
          <w:szCs w:val="40"/>
          <w:u w:val="single"/>
        </w:rPr>
        <w:t xml:space="preserve"> - CV</w:t>
      </w:r>
    </w:p>
    <w:p w14:paraId="197A886A" w14:textId="77777777" w:rsidR="00890F7C" w:rsidRPr="00DD3D6C" w:rsidRDefault="00890F7C" w:rsidP="00DC3AFF">
      <w:pPr>
        <w:spacing w:after="0"/>
        <w:rPr>
          <w:rFonts w:cstheme="minorHAnsi"/>
          <w:b/>
          <w:bCs/>
          <w:sz w:val="16"/>
          <w:szCs w:val="16"/>
        </w:rPr>
      </w:pPr>
    </w:p>
    <w:p w14:paraId="04ADCF3E" w14:textId="4493A3AE" w:rsidR="00965CA3" w:rsidRPr="00DD3D6C" w:rsidRDefault="00DC3AFF" w:rsidP="60F14A37">
      <w:pPr>
        <w:spacing w:after="0" w:line="252" w:lineRule="auto"/>
        <w:ind w:firstLine="11"/>
        <w:jc w:val="both"/>
        <w:rPr>
          <w:rFonts w:ascii="Times New Roman" w:eastAsia="Times New Roman" w:hAnsi="Times New Roman" w:cs="Times New Roman"/>
          <w:color w:val="2A2628"/>
          <w:sz w:val="20"/>
          <w:szCs w:val="20"/>
        </w:rPr>
      </w:pPr>
      <w:r w:rsidRPr="60F14A37">
        <w:rPr>
          <w:rFonts w:ascii="Times New Roman" w:eastAsia="Times New Roman" w:hAnsi="Times New Roman" w:cs="Times New Roman"/>
          <w:b/>
          <w:bCs/>
          <w:sz w:val="20"/>
          <w:szCs w:val="20"/>
        </w:rPr>
        <w:t>Project Summary</w:t>
      </w:r>
      <w:r w:rsidRPr="60F14A37">
        <w:rPr>
          <w:rFonts w:ascii="Times New Roman" w:eastAsia="Times New Roman" w:hAnsi="Times New Roman" w:cs="Times New Roman"/>
          <w:sz w:val="20"/>
          <w:szCs w:val="20"/>
        </w:rPr>
        <w:t>:</w:t>
      </w:r>
      <w:r w:rsidR="003E7CF0" w:rsidRPr="60F14A37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9D0CA2E" w:rsidRPr="60F14A37">
        <w:rPr>
          <w:rFonts w:ascii="Times New Roman" w:eastAsia="Times New Roman" w:hAnsi="Times New Roman" w:cs="Times New Roman"/>
          <w:sz w:val="20"/>
          <w:szCs w:val="20"/>
        </w:rPr>
        <w:t>Re</w:t>
      </w:r>
      <w:r w:rsidR="300FFB5D" w:rsidRPr="60F14A37">
        <w:rPr>
          <w:rFonts w:ascii="Times New Roman" w:eastAsia="Times New Roman" w:hAnsi="Times New Roman" w:cs="Times New Roman"/>
          <w:sz w:val="20"/>
          <w:szCs w:val="20"/>
        </w:rPr>
        <w:t>ceived</w:t>
      </w:r>
      <w:r w:rsidR="09D0CA2E" w:rsidRPr="60F14A37">
        <w:rPr>
          <w:rFonts w:ascii="Times New Roman" w:eastAsia="Times New Roman" w:hAnsi="Times New Roman" w:cs="Times New Roman"/>
          <w:sz w:val="20"/>
          <w:szCs w:val="20"/>
        </w:rPr>
        <w:t xml:space="preserve"> $521,196 for CDBG FARU UV Aging Centers from COVID funds. </w:t>
      </w:r>
      <w:r w:rsidR="4561077F" w:rsidRPr="60F14A37">
        <w:rPr>
          <w:rFonts w:ascii="Times New Roman" w:eastAsia="Times New Roman" w:hAnsi="Times New Roman" w:cs="Times New Roman"/>
          <w:sz w:val="20"/>
          <w:szCs w:val="20"/>
        </w:rPr>
        <w:t>The agreement shall commence on 11/12/2021 and end</w:t>
      </w:r>
      <w:r w:rsidR="7AA0A240" w:rsidRPr="60F14A37">
        <w:rPr>
          <w:rFonts w:ascii="Times New Roman" w:eastAsia="Times New Roman" w:hAnsi="Times New Roman" w:cs="Times New Roman"/>
          <w:sz w:val="20"/>
          <w:szCs w:val="20"/>
        </w:rPr>
        <w:t>s</w:t>
      </w:r>
      <w:r w:rsidR="4561077F" w:rsidRPr="60F14A37">
        <w:rPr>
          <w:rFonts w:ascii="Times New Roman" w:eastAsia="Times New Roman" w:hAnsi="Times New Roman" w:cs="Times New Roman"/>
          <w:sz w:val="20"/>
          <w:szCs w:val="20"/>
        </w:rPr>
        <w:t xml:space="preserve"> on 11/15/2023.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Provide 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 concise description of the proposed project below and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describe the 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activities to be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funded 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with CDBG-CV1.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scope of work should be </w:t>
      </w:r>
      <w:r w:rsidR="69926C75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>extremely specific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in identifying how 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the CDBG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money </w:t>
      </w:r>
      <w:r w:rsidR="23996DF3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will be </w:t>
      </w:r>
      <w:r w:rsidR="23996DF3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>used</w:t>
      </w:r>
      <w:r w:rsidR="4F99DAEB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.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Santee-Lynches Regional Council of Governments (SLRCOG)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in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partnership with the Area Agencies on Aging (AAA)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has </w:t>
      </w:r>
      <w:r w:rsidR="4B8CDB91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>developed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 project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to use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CDBG-CV funding. Sumter County will serve as the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lead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applicant and SLRCOG will serve as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administrator of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project. SLRCOG has collaborated with contracted providers of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>AAA to execute a project within Kershaw</w:t>
      </w:r>
      <w:r w:rsidR="00FB6788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and Lee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counties which will </w:t>
      </w:r>
      <w:r w:rsidR="7BBDCB5D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>fulfil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an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issue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that was addressed, but due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to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funding restrictions could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not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be executed. Regional collaboration with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AAA's contracted providers identified a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need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for walk-in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freezers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to store the extra required amounts of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meals needed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to maintain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normal </w:t>
      </w:r>
      <w:r w:rsidR="7A67494B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>operations and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 accommodate the additional influx of patrons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in need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at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regional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Senior Centers during current and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future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pandemics for our most </w:t>
      </w:r>
      <w:r w:rsidR="37AC7AF2" w:rsidRPr="60F14A37">
        <w:rPr>
          <w:rFonts w:ascii="Times New Roman" w:eastAsia="Times New Roman" w:hAnsi="Times New Roman" w:cs="Times New Roman"/>
          <w:color w:val="383838"/>
          <w:sz w:val="20"/>
          <w:szCs w:val="20"/>
        </w:rPr>
        <w:t>v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ulnerable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population. Along with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walk-in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>freezers</w:t>
      </w:r>
      <w:r w:rsidR="37AC7AF2" w:rsidRPr="60F14A37">
        <w:rPr>
          <w:rFonts w:ascii="Times New Roman" w:eastAsia="Times New Roman" w:hAnsi="Times New Roman" w:cs="Times New Roman"/>
          <w:color w:val="383838"/>
          <w:sz w:val="20"/>
          <w:szCs w:val="20"/>
        </w:rPr>
        <w:t xml:space="preserve">,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an additional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issue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arose while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in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the quarantine phase. South Carolina is statistically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prone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to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natural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events such as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hurricanes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and ice storms.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>During thes</w:t>
      </w:r>
      <w:r w:rsidR="37AC7AF2" w:rsidRPr="60F14A37">
        <w:rPr>
          <w:rFonts w:ascii="Times New Roman" w:eastAsia="Times New Roman" w:hAnsi="Times New Roman" w:cs="Times New Roman"/>
          <w:color w:val="383838"/>
          <w:sz w:val="20"/>
          <w:szCs w:val="20"/>
        </w:rPr>
        <w:t xml:space="preserve">e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storms,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 loss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of power at </w:t>
      </w:r>
      <w:r w:rsidR="37AC7AF2" w:rsidRPr="60F14A37">
        <w:rPr>
          <w:rFonts w:ascii="Times New Roman" w:eastAsia="Times New Roman" w:hAnsi="Times New Roman" w:cs="Times New Roman"/>
          <w:color w:val="0F0F0F"/>
          <w:sz w:val="20"/>
          <w:szCs w:val="20"/>
        </w:rPr>
        <w:t xml:space="preserve">these facilities </w:t>
      </w:r>
      <w:r w:rsidR="37AC7AF2" w:rsidRPr="60F14A37">
        <w:rPr>
          <w:rFonts w:ascii="Times New Roman" w:eastAsia="Times New Roman" w:hAnsi="Times New Roman" w:cs="Times New Roman"/>
          <w:color w:val="1F1F1F"/>
          <w:sz w:val="20"/>
          <w:szCs w:val="20"/>
        </w:rPr>
        <w:t xml:space="preserve">is common and creates a significant concern for frozen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meals stored at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these facilities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to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be jeopardized.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>Our seniors depend on daily/weekly meal operations</w:t>
      </w:r>
      <w:r w:rsidR="37AC7AF2" w:rsidRPr="60F14A37">
        <w:rPr>
          <w:rFonts w:ascii="Times New Roman" w:eastAsia="Times New Roman" w:hAnsi="Times New Roman" w:cs="Times New Roman"/>
          <w:color w:val="60493D"/>
          <w:sz w:val="20"/>
          <w:szCs w:val="20"/>
        </w:rPr>
        <w:t xml:space="preserve">,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since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it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could be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the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only meal they consume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in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a day.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This issue is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magnified while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in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a pandemic because storage amounts of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these meals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significantly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increased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to accommodate for extended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time frames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of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meal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delivery along with additional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individuals needing the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service.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Therefore,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funding is also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requested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to supply and </w:t>
      </w:r>
      <w:r w:rsidR="12617F9D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>install backup generators for each of the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 </w:t>
      </w:r>
      <w:r w:rsidR="005E1221">
        <w:rPr>
          <w:rFonts w:ascii="Times New Roman" w:eastAsia="Times New Roman" w:hAnsi="Times New Roman" w:cs="Times New Roman"/>
          <w:color w:val="2A2628"/>
          <w:sz w:val="20"/>
          <w:szCs w:val="20"/>
        </w:rPr>
        <w:t>two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 (</w:t>
      </w:r>
      <w:r w:rsidR="005E1221">
        <w:rPr>
          <w:rFonts w:ascii="Times New Roman" w:eastAsia="Times New Roman" w:hAnsi="Times New Roman" w:cs="Times New Roman"/>
          <w:color w:val="2A2628"/>
          <w:sz w:val="20"/>
          <w:szCs w:val="20"/>
        </w:rPr>
        <w:t>2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>) senior centers within Kershaw</w:t>
      </w:r>
      <w:r w:rsidR="006C1E50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 and Lee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counties which supply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these meals.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Back-up generators will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not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only provide power for the walk-in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freezers/coolers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but provide power for these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locations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allowing for continued meal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delivery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services to our aging community in </w:t>
      </w:r>
      <w:r w:rsidR="37AC7AF2" w:rsidRPr="60F14A37">
        <w:rPr>
          <w:rFonts w:ascii="Times New Roman" w:eastAsia="Times New Roman" w:hAnsi="Times New Roman" w:cs="Times New Roman"/>
          <w:color w:val="151313"/>
          <w:sz w:val="20"/>
          <w:szCs w:val="20"/>
        </w:rPr>
        <w:t xml:space="preserve">the most </w:t>
      </w:r>
      <w:r w:rsidR="37AC7AF2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>urgent times of need</w:t>
      </w:r>
      <w:r w:rsidR="690E3A53" w:rsidRPr="60F14A37">
        <w:rPr>
          <w:rFonts w:ascii="Times New Roman" w:eastAsia="Times New Roman" w:hAnsi="Times New Roman" w:cs="Times New Roman"/>
          <w:color w:val="2A2628"/>
          <w:sz w:val="20"/>
          <w:szCs w:val="20"/>
        </w:rPr>
        <w:t xml:space="preserve">. </w:t>
      </w:r>
    </w:p>
    <w:p w14:paraId="1A7B373D" w14:textId="5CCB3A78" w:rsidR="000D7DF8" w:rsidRPr="00945F04" w:rsidRDefault="00E6109D" w:rsidP="000D7DF8">
      <w:pPr>
        <w:spacing w:after="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Acronyms</w:t>
      </w:r>
      <w:r w:rsidR="00CC593A" w:rsidRPr="00945F04">
        <w:rPr>
          <w:rFonts w:cstheme="minorHAnsi"/>
          <w:b/>
          <w:bCs/>
          <w:sz w:val="20"/>
          <w:szCs w:val="20"/>
        </w:rPr>
        <w:t>/Abbreviations</w:t>
      </w:r>
      <w:r w:rsidRPr="00945F04">
        <w:rPr>
          <w:rFonts w:cstheme="minorHAnsi"/>
          <w:b/>
          <w:bCs/>
          <w:sz w:val="20"/>
          <w:szCs w:val="20"/>
        </w:rPr>
        <w:t>:</w:t>
      </w:r>
    </w:p>
    <w:p w14:paraId="55AA91EB" w14:textId="5520D1A5" w:rsidR="00E6109D" w:rsidRPr="00945F04" w:rsidRDefault="00E6109D" w:rsidP="00945F04">
      <w:pPr>
        <w:spacing w:after="0"/>
        <w:ind w:firstLine="720"/>
        <w:rPr>
          <w:rFonts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CDBG</w:t>
      </w:r>
      <w:r w:rsidRPr="00945F04">
        <w:rPr>
          <w:rFonts w:cstheme="minorHAnsi"/>
          <w:sz w:val="20"/>
          <w:szCs w:val="20"/>
        </w:rPr>
        <w:t xml:space="preserve"> - Community Development Block Grants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945F04" w:rsidRPr="00945F04">
        <w:rPr>
          <w:rFonts w:cstheme="minorHAnsi"/>
          <w:b/>
          <w:bCs/>
          <w:sz w:val="20"/>
          <w:szCs w:val="20"/>
        </w:rPr>
        <w:t>NTP</w:t>
      </w:r>
      <w:r w:rsidR="00945F04">
        <w:rPr>
          <w:rFonts w:cstheme="minorHAnsi"/>
          <w:sz w:val="20"/>
          <w:szCs w:val="20"/>
        </w:rPr>
        <w:t xml:space="preserve"> – notice to proceed</w:t>
      </w:r>
    </w:p>
    <w:p w14:paraId="05F62A0C" w14:textId="77777777" w:rsidR="008B78EC" w:rsidRDefault="6FA01996" w:rsidP="60F14A37">
      <w:pPr>
        <w:spacing w:after="0"/>
        <w:ind w:left="720"/>
      </w:pPr>
      <w:r w:rsidRPr="60F14A37">
        <w:rPr>
          <w:b/>
          <w:bCs/>
          <w:sz w:val="20"/>
          <w:szCs w:val="20"/>
        </w:rPr>
        <w:t>DHEC (Department of Health and Environmental Control)</w:t>
      </w:r>
      <w:r w:rsidR="00CC593A" w:rsidRPr="60F14A37">
        <w:rPr>
          <w:sz w:val="20"/>
          <w:szCs w:val="20"/>
        </w:rPr>
        <w:t xml:space="preserve"> </w:t>
      </w:r>
      <w:r w:rsidR="00403C5D" w:rsidRPr="60F14A37">
        <w:rPr>
          <w:sz w:val="20"/>
          <w:szCs w:val="20"/>
        </w:rPr>
        <w:t>-</w:t>
      </w:r>
      <w:r w:rsidR="00CC593A" w:rsidRPr="60F14A37">
        <w:rPr>
          <w:sz w:val="20"/>
          <w:szCs w:val="20"/>
        </w:rPr>
        <w:t xml:space="preserve"> </w:t>
      </w:r>
      <w:r w:rsidR="00A746FF" w:rsidRPr="60F14A37">
        <w:rPr>
          <w:sz w:val="20"/>
          <w:szCs w:val="20"/>
        </w:rPr>
        <w:t xml:space="preserve">SC </w:t>
      </w:r>
      <w:r w:rsidR="00CC593A" w:rsidRPr="60F14A37">
        <w:rPr>
          <w:sz w:val="20"/>
          <w:szCs w:val="20"/>
        </w:rPr>
        <w:t>Dept of Health and Environmental Controls</w:t>
      </w:r>
      <w:r w:rsidR="00E6109D">
        <w:tab/>
      </w:r>
    </w:p>
    <w:p w14:paraId="7980735F" w14:textId="3CC49C34" w:rsidR="00E6109D" w:rsidRPr="00945F04" w:rsidRDefault="00945F04" w:rsidP="60F14A37">
      <w:pPr>
        <w:spacing w:after="0"/>
        <w:ind w:left="720"/>
        <w:rPr>
          <w:rFonts w:eastAsia="Times New Roman"/>
          <w:sz w:val="20"/>
          <w:szCs w:val="20"/>
        </w:rPr>
      </w:pPr>
      <w:r w:rsidRPr="60F14A37">
        <w:rPr>
          <w:b/>
          <w:bCs/>
          <w:sz w:val="20"/>
          <w:szCs w:val="20"/>
        </w:rPr>
        <w:t>RIA</w:t>
      </w:r>
      <w:r w:rsidRPr="60F14A37">
        <w:rPr>
          <w:sz w:val="20"/>
          <w:szCs w:val="20"/>
        </w:rPr>
        <w:t xml:space="preserve"> – SC Rural Infrastructure Authority</w:t>
      </w:r>
      <w:r w:rsidR="008B78EC">
        <w:rPr>
          <w:sz w:val="20"/>
          <w:szCs w:val="20"/>
        </w:rPr>
        <w:tab/>
      </w:r>
      <w:r w:rsidR="008B78EC">
        <w:rPr>
          <w:sz w:val="20"/>
          <w:szCs w:val="20"/>
        </w:rPr>
        <w:tab/>
      </w:r>
      <w:r w:rsidR="008B78EC">
        <w:rPr>
          <w:sz w:val="20"/>
          <w:szCs w:val="20"/>
        </w:rPr>
        <w:tab/>
      </w:r>
      <w:r w:rsidR="008B78EC" w:rsidRPr="001E3F50">
        <w:rPr>
          <w:rFonts w:cstheme="minorHAnsi"/>
          <w:b/>
          <w:bCs/>
          <w:sz w:val="20"/>
          <w:szCs w:val="20"/>
        </w:rPr>
        <w:t>WWTP</w:t>
      </w:r>
      <w:r w:rsidR="008B78EC">
        <w:rPr>
          <w:rFonts w:cstheme="minorHAnsi"/>
          <w:sz w:val="20"/>
          <w:szCs w:val="20"/>
        </w:rPr>
        <w:t xml:space="preserve"> – Wastewater Treatment Plant</w:t>
      </w:r>
      <w:r w:rsidR="008B78EC">
        <w:rPr>
          <w:sz w:val="20"/>
          <w:szCs w:val="20"/>
        </w:rPr>
        <w:tab/>
      </w:r>
    </w:p>
    <w:p w14:paraId="345D5E89" w14:textId="77777777" w:rsidR="008B78EC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cstheme="minorHAnsi"/>
          <w:b/>
          <w:bCs/>
          <w:sz w:val="20"/>
          <w:szCs w:val="20"/>
        </w:rPr>
        <w:t>EDA</w:t>
      </w:r>
      <w:r w:rsidRPr="00945F04">
        <w:rPr>
          <w:rFonts w:cstheme="minorHAnsi"/>
          <w:sz w:val="20"/>
          <w:szCs w:val="20"/>
        </w:rPr>
        <w:t xml:space="preserve"> </w:t>
      </w:r>
      <w:r w:rsidR="00403C5D" w:rsidRPr="00945F04">
        <w:rPr>
          <w:rFonts w:cstheme="minorHAnsi"/>
          <w:sz w:val="20"/>
          <w:szCs w:val="20"/>
        </w:rPr>
        <w:t>-</w:t>
      </w:r>
      <w:r w:rsidRPr="00945F04">
        <w:rPr>
          <w:rFonts w:cstheme="minorHAnsi"/>
          <w:sz w:val="20"/>
          <w:szCs w:val="20"/>
        </w:rPr>
        <w:t xml:space="preserve"> </w:t>
      </w:r>
      <w:r w:rsidR="00A746FF" w:rsidRPr="00945F04">
        <w:rPr>
          <w:rFonts w:cstheme="minorHAnsi"/>
          <w:sz w:val="20"/>
          <w:szCs w:val="20"/>
        </w:rPr>
        <w:t xml:space="preserve">US </w:t>
      </w:r>
      <w:r w:rsidRPr="00945F04">
        <w:rPr>
          <w:rFonts w:cstheme="minorHAnsi"/>
          <w:sz w:val="20"/>
          <w:szCs w:val="20"/>
        </w:rPr>
        <w:t xml:space="preserve">Economic Development Administration </w:t>
      </w:r>
      <w:r w:rsidR="00945F04">
        <w:rPr>
          <w:rFonts w:cstheme="minorHAnsi"/>
          <w:sz w:val="20"/>
          <w:szCs w:val="20"/>
        </w:rPr>
        <w:tab/>
      </w:r>
      <w:r w:rsidR="00945F04">
        <w:rPr>
          <w:rFonts w:cstheme="minorHAnsi"/>
          <w:sz w:val="20"/>
          <w:szCs w:val="20"/>
        </w:rPr>
        <w:tab/>
      </w:r>
      <w:r w:rsidR="008B78EC" w:rsidRPr="001E3F50">
        <w:rPr>
          <w:rFonts w:eastAsia="Times New Roman" w:cstheme="minorHAnsi"/>
          <w:b/>
          <w:bCs/>
          <w:sz w:val="20"/>
          <w:szCs w:val="20"/>
        </w:rPr>
        <w:t>YTD</w:t>
      </w:r>
      <w:r w:rsidR="008B78EC">
        <w:rPr>
          <w:rFonts w:eastAsia="Times New Roman" w:cstheme="minorHAnsi"/>
          <w:sz w:val="20"/>
          <w:szCs w:val="20"/>
        </w:rPr>
        <w:t xml:space="preserve"> – year-to-date</w:t>
      </w:r>
    </w:p>
    <w:p w14:paraId="346FB96C" w14:textId="02511AE2" w:rsidR="00CC593A" w:rsidRPr="00945F04" w:rsidRDefault="00CC593A" w:rsidP="00CC593A">
      <w:pPr>
        <w:spacing w:after="0"/>
        <w:ind w:left="720"/>
        <w:rPr>
          <w:rFonts w:eastAsia="Times New Roman" w:cstheme="minorHAnsi"/>
          <w:sz w:val="20"/>
          <w:szCs w:val="20"/>
        </w:rPr>
      </w:pPr>
      <w:r w:rsidRPr="00945F04">
        <w:rPr>
          <w:rFonts w:eastAsia="Times New Roman" w:cstheme="minorHAnsi"/>
          <w:b/>
          <w:bCs/>
          <w:sz w:val="20"/>
          <w:szCs w:val="20"/>
        </w:rPr>
        <w:t>ERR</w:t>
      </w:r>
      <w:r w:rsidRPr="00945F04">
        <w:rPr>
          <w:rFonts w:eastAsia="Times New Roman" w:cstheme="minorHAnsi"/>
          <w:sz w:val="20"/>
          <w:szCs w:val="20"/>
        </w:rPr>
        <w:t xml:space="preserve"> - environment review record</w:t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  <w:r w:rsidR="00945F04">
        <w:rPr>
          <w:rFonts w:eastAsia="Times New Roman" w:cstheme="minorHAnsi"/>
          <w:sz w:val="20"/>
          <w:szCs w:val="20"/>
        </w:rPr>
        <w:tab/>
      </w:r>
    </w:p>
    <w:p w14:paraId="62668B68" w14:textId="35A5A8A4" w:rsidR="00E6109D" w:rsidRPr="00945F04" w:rsidRDefault="4DC74F4D" w:rsidP="60F14A37">
      <w:pPr>
        <w:spacing w:after="0"/>
        <w:ind w:left="720"/>
        <w:rPr>
          <w:sz w:val="20"/>
          <w:szCs w:val="20"/>
        </w:rPr>
      </w:pPr>
      <w:r w:rsidRPr="60F14A37">
        <w:rPr>
          <w:rFonts w:eastAsia="Times New Roman"/>
          <w:b/>
          <w:bCs/>
          <w:sz w:val="20"/>
          <w:szCs w:val="20"/>
        </w:rPr>
        <w:t>HUD (Housing of Urban Development)</w:t>
      </w:r>
      <w:r w:rsidR="00E6109D" w:rsidRPr="60F14A37">
        <w:rPr>
          <w:sz w:val="20"/>
          <w:szCs w:val="20"/>
        </w:rPr>
        <w:t xml:space="preserve"> </w:t>
      </w:r>
      <w:r w:rsidR="00403C5D" w:rsidRPr="60F14A37">
        <w:rPr>
          <w:sz w:val="20"/>
          <w:szCs w:val="20"/>
        </w:rPr>
        <w:t>-</w:t>
      </w:r>
      <w:r w:rsidR="00E6109D" w:rsidRPr="60F14A37">
        <w:rPr>
          <w:sz w:val="20"/>
          <w:szCs w:val="20"/>
        </w:rPr>
        <w:t xml:space="preserve"> </w:t>
      </w:r>
      <w:r w:rsidR="00193D54" w:rsidRPr="60F14A37">
        <w:rPr>
          <w:sz w:val="20"/>
          <w:szCs w:val="20"/>
        </w:rPr>
        <w:t xml:space="preserve">US </w:t>
      </w:r>
      <w:r w:rsidR="00E6109D" w:rsidRPr="60F14A37">
        <w:rPr>
          <w:sz w:val="20"/>
          <w:szCs w:val="20"/>
        </w:rPr>
        <w:t>Dept of Housing and Urban Development</w:t>
      </w:r>
      <w:r w:rsidR="00E6109D">
        <w:tab/>
      </w:r>
      <w:r w:rsidR="00E6109D">
        <w:tab/>
      </w:r>
    </w:p>
    <w:p w14:paraId="5AF78EA4" w14:textId="2B3EAFB5" w:rsidR="003E7CF0" w:rsidRPr="00E5248B" w:rsidRDefault="003E7CF0" w:rsidP="003E7CF0">
      <w:pPr>
        <w:spacing w:after="0"/>
        <w:rPr>
          <w:rFonts w:eastAsia="Times New Roman" w:cstheme="minorHAnsi"/>
          <w:b/>
          <w:bCs/>
          <w:sz w:val="20"/>
          <w:szCs w:val="20"/>
        </w:rPr>
      </w:pPr>
    </w:p>
    <w:p w14:paraId="58A7BDB4" w14:textId="196DB767" w:rsidR="407FA617" w:rsidRDefault="407FA617"/>
    <w:tbl>
      <w:tblPr>
        <w:tblStyle w:val="TableGrid"/>
        <w:tblW w:w="10189" w:type="dxa"/>
        <w:tblLook w:val="04A0" w:firstRow="1" w:lastRow="0" w:firstColumn="1" w:lastColumn="0" w:noHBand="0" w:noVBand="1"/>
      </w:tblPr>
      <w:tblGrid>
        <w:gridCol w:w="1789"/>
        <w:gridCol w:w="8400"/>
      </w:tblGrid>
      <w:tr w:rsidR="00CA1332" w14:paraId="697DB2F1" w14:textId="77777777" w:rsidTr="00812E96">
        <w:trPr>
          <w:trHeight w:val="397"/>
        </w:trPr>
        <w:tc>
          <w:tcPr>
            <w:tcW w:w="1789" w:type="dxa"/>
          </w:tcPr>
          <w:p w14:paraId="268ADC4A" w14:textId="1E39A20A" w:rsidR="00CA1332" w:rsidRDefault="00BE7727" w:rsidP="00A506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</w:t>
            </w:r>
            <w:r w:rsidR="00CA1332">
              <w:rPr>
                <w:rFonts w:eastAsia="Times New Roman"/>
                <w:b/>
                <w:bCs/>
                <w:sz w:val="24"/>
                <w:szCs w:val="24"/>
              </w:rPr>
              <w:t>/</w:t>
            </w:r>
            <w:r>
              <w:rPr>
                <w:rFonts w:eastAsia="Times New Roman"/>
                <w:b/>
                <w:bCs/>
                <w:sz w:val="24"/>
                <w:szCs w:val="24"/>
              </w:rPr>
              <w:t>9</w:t>
            </w:r>
            <w:r w:rsidR="00CA1332">
              <w:rPr>
                <w:rFonts w:eastAsia="Times New Roman"/>
                <w:b/>
                <w:bCs/>
                <w:sz w:val="24"/>
                <w:szCs w:val="24"/>
              </w:rPr>
              <w:t>/2023</w:t>
            </w:r>
          </w:p>
        </w:tc>
        <w:tc>
          <w:tcPr>
            <w:tcW w:w="8400" w:type="dxa"/>
          </w:tcPr>
          <w:p w14:paraId="3831CC77" w14:textId="51ECA67A" w:rsidR="00CA1332" w:rsidRPr="00B26562" w:rsidRDefault="00B26562" w:rsidP="009F0322">
            <w:pPr>
              <w:rPr>
                <w:rFonts w:eastAsia="Times New Roman"/>
                <w:sz w:val="24"/>
                <w:szCs w:val="24"/>
              </w:rPr>
            </w:pPr>
            <w:r w:rsidRPr="00B26562">
              <w:rPr>
                <w:rFonts w:eastAsia="Times New Roman"/>
                <w:sz w:val="24"/>
                <w:szCs w:val="24"/>
              </w:rPr>
              <w:t>The generators have been ordered by the contractor.</w:t>
            </w:r>
          </w:p>
        </w:tc>
      </w:tr>
      <w:tr w:rsidR="00EB58AB" w14:paraId="130C58D8" w14:textId="77777777" w:rsidTr="00812E96">
        <w:trPr>
          <w:trHeight w:val="397"/>
        </w:trPr>
        <w:tc>
          <w:tcPr>
            <w:tcW w:w="1789" w:type="dxa"/>
          </w:tcPr>
          <w:p w14:paraId="75A80067" w14:textId="3DA7E0FE" w:rsidR="00EB58AB" w:rsidRDefault="00EB58AB" w:rsidP="00A506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6/16/2023</w:t>
            </w:r>
          </w:p>
        </w:tc>
        <w:tc>
          <w:tcPr>
            <w:tcW w:w="8400" w:type="dxa"/>
          </w:tcPr>
          <w:p w14:paraId="49245CE3" w14:textId="0BF457B2" w:rsidR="00EB58AB" w:rsidRPr="00F372C4" w:rsidRDefault="009D7956" w:rsidP="009F0322">
            <w:pPr>
              <w:rPr>
                <w:rFonts w:eastAsia="Times New Roman"/>
              </w:rPr>
            </w:pPr>
            <w:r w:rsidRPr="009D7956">
              <w:rPr>
                <w:rFonts w:eastAsia="Times New Roman"/>
                <w:sz w:val="24"/>
                <w:szCs w:val="24"/>
              </w:rPr>
              <w:t>The freezer and cooler have been ordered by the contractor. The generator contractor has started the installation process of the generators at the Kershaw and Bishopville sites.</w:t>
            </w:r>
            <w:r w:rsidR="00F372C4">
              <w:rPr>
                <w:rFonts w:eastAsia="Times New Roman"/>
                <w:sz w:val="24"/>
                <w:szCs w:val="24"/>
              </w:rPr>
              <w:t xml:space="preserve"> </w:t>
            </w:r>
            <w:r w:rsidR="00F372C4" w:rsidRPr="00F372C4">
              <w:rPr>
                <w:rFonts w:eastAsia="Times New Roman"/>
                <w:sz w:val="24"/>
                <w:szCs w:val="24"/>
              </w:rPr>
              <w:t>Payroll has been verified for the generator’s contractor.</w:t>
            </w:r>
          </w:p>
        </w:tc>
      </w:tr>
      <w:tr w:rsidR="00BB41F3" w14:paraId="0E361B33" w14:textId="77777777" w:rsidTr="00812E96">
        <w:trPr>
          <w:trHeight w:val="397"/>
        </w:trPr>
        <w:tc>
          <w:tcPr>
            <w:tcW w:w="1789" w:type="dxa"/>
          </w:tcPr>
          <w:p w14:paraId="234E709D" w14:textId="72254F78" w:rsidR="00BB41F3" w:rsidRDefault="00BB41F3" w:rsidP="00A506D0">
            <w:pPr>
              <w:rPr>
                <w:rFonts w:eastAsia="Times New Roman"/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sz w:val="24"/>
                <w:szCs w:val="24"/>
              </w:rPr>
              <w:t>6/30/2023</w:t>
            </w:r>
          </w:p>
        </w:tc>
        <w:tc>
          <w:tcPr>
            <w:tcW w:w="8400" w:type="dxa"/>
          </w:tcPr>
          <w:p w14:paraId="13430C28" w14:textId="5B53E271" w:rsidR="00BB41F3" w:rsidRPr="009D7956" w:rsidRDefault="00BB41F3" w:rsidP="009F0322">
            <w:pPr>
              <w:rPr>
                <w:rFonts w:eastAsia="Times New Roman"/>
                <w:sz w:val="24"/>
                <w:szCs w:val="24"/>
              </w:rPr>
            </w:pPr>
            <w:r w:rsidRPr="00BB41F3">
              <w:rPr>
                <w:rFonts w:eastAsia="Times New Roman"/>
                <w:sz w:val="24"/>
                <w:szCs w:val="24"/>
              </w:rPr>
              <w:t xml:space="preserve">Payrolls have been verified </w:t>
            </w:r>
            <w:r w:rsidR="005D7872">
              <w:rPr>
                <w:rFonts w:eastAsia="Times New Roman"/>
                <w:sz w:val="24"/>
                <w:szCs w:val="24"/>
              </w:rPr>
              <w:t>for</w:t>
            </w:r>
            <w:r w:rsidRPr="00BB41F3">
              <w:rPr>
                <w:rFonts w:eastAsia="Times New Roman"/>
                <w:sz w:val="24"/>
                <w:szCs w:val="24"/>
              </w:rPr>
              <w:t xml:space="preserve"> Farmers Construction.</w:t>
            </w:r>
          </w:p>
        </w:tc>
      </w:tr>
    </w:tbl>
    <w:p w14:paraId="59887045" w14:textId="77777777" w:rsidR="00093222" w:rsidRDefault="00093222"/>
    <w:p w14:paraId="116F0F17" w14:textId="77777777" w:rsidR="00D9034A" w:rsidRDefault="00D9034A" w:rsidP="002475CA">
      <w:pPr>
        <w:tabs>
          <w:tab w:val="left" w:pos="8513"/>
        </w:tabs>
        <w:spacing w:after="0"/>
        <w:rPr>
          <w:rFonts w:cstheme="minorHAnsi"/>
          <w:b/>
          <w:bCs/>
          <w:color w:val="3103F7"/>
          <w:sz w:val="28"/>
          <w:szCs w:val="28"/>
        </w:rPr>
      </w:pPr>
    </w:p>
    <w:sectPr w:rsidR="00D9034A" w:rsidSect="00D907C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720" w:right="720" w:bottom="720" w:left="720" w:header="576" w:footer="43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5B1212" w14:textId="77777777" w:rsidR="007A60F1" w:rsidRDefault="007A60F1" w:rsidP="00C507E4">
      <w:pPr>
        <w:spacing w:after="0" w:line="240" w:lineRule="auto"/>
      </w:pPr>
      <w:r>
        <w:separator/>
      </w:r>
    </w:p>
  </w:endnote>
  <w:endnote w:type="continuationSeparator" w:id="0">
    <w:p w14:paraId="146C316E" w14:textId="77777777" w:rsidR="007A60F1" w:rsidRDefault="007A60F1" w:rsidP="00C507E4">
      <w:pPr>
        <w:spacing w:after="0" w:line="240" w:lineRule="auto"/>
      </w:pPr>
      <w:r>
        <w:continuationSeparator/>
      </w:r>
    </w:p>
  </w:endnote>
  <w:endnote w:type="continuationNotice" w:id="1">
    <w:p w14:paraId="416C8AE3" w14:textId="77777777" w:rsidR="007A60F1" w:rsidRDefault="007A60F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E6A8CA" w14:textId="77777777" w:rsidR="002B2FEA" w:rsidRDefault="002B2FE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A41C96" w14:textId="77777777" w:rsidR="002B2FEA" w:rsidRDefault="002B2FE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682688" w14:textId="77777777" w:rsidR="002B2FEA" w:rsidRDefault="002B2F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4169A" w14:textId="77777777" w:rsidR="007A60F1" w:rsidRDefault="007A60F1" w:rsidP="00C507E4">
      <w:pPr>
        <w:spacing w:after="0" w:line="240" w:lineRule="auto"/>
      </w:pPr>
      <w:r>
        <w:separator/>
      </w:r>
    </w:p>
  </w:footnote>
  <w:footnote w:type="continuationSeparator" w:id="0">
    <w:p w14:paraId="30B9D239" w14:textId="77777777" w:rsidR="007A60F1" w:rsidRDefault="007A60F1" w:rsidP="00C507E4">
      <w:pPr>
        <w:spacing w:after="0" w:line="240" w:lineRule="auto"/>
      </w:pPr>
      <w:r>
        <w:continuationSeparator/>
      </w:r>
    </w:p>
  </w:footnote>
  <w:footnote w:type="continuationNotice" w:id="1">
    <w:p w14:paraId="3CC93863" w14:textId="77777777" w:rsidR="007A60F1" w:rsidRDefault="007A60F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4283B" w14:textId="77777777" w:rsidR="002B2FEA" w:rsidRDefault="002B2FE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8EF071" w14:textId="77777777" w:rsidR="002B2FEA" w:rsidRDefault="002B2FE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F0212F" w14:textId="34DBFD3A" w:rsidR="005E0588" w:rsidRDefault="002B2FEA" w:rsidP="005E0588">
    <w:pPr>
      <w:pStyle w:val="Header"/>
      <w:jc w:val="center"/>
    </w:pPr>
    <w:r>
      <w:rPr>
        <w:noProof/>
      </w:rPr>
      <w:drawing>
        <wp:inline distT="0" distB="0" distL="0" distR="0" wp14:anchorId="768E65E5" wp14:editId="1A23E3C2">
          <wp:extent cx="2486025" cy="1160145"/>
          <wp:effectExtent l="0" t="0" r="9525" b="1905"/>
          <wp:docPr id="2" name="Picture 2" descr="Logo,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, company name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86025" cy="1160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29A0C32" w14:textId="77777777" w:rsidR="005E0588" w:rsidRDefault="005E0588" w:rsidP="005E058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61F96"/>
    <w:multiLevelType w:val="hybridMultilevel"/>
    <w:tmpl w:val="C52E2E5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02A6D66"/>
    <w:multiLevelType w:val="multilevel"/>
    <w:tmpl w:val="B618380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 w15:restartNumberingAfterBreak="0">
    <w:nsid w:val="00D34026"/>
    <w:multiLevelType w:val="hybridMultilevel"/>
    <w:tmpl w:val="595A31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9C5533"/>
    <w:multiLevelType w:val="hybridMultilevel"/>
    <w:tmpl w:val="0088B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E964A7"/>
    <w:multiLevelType w:val="hybridMultilevel"/>
    <w:tmpl w:val="62F6E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963CD2"/>
    <w:multiLevelType w:val="hybridMultilevel"/>
    <w:tmpl w:val="3F786A4E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088E6C1E"/>
    <w:multiLevelType w:val="hybridMultilevel"/>
    <w:tmpl w:val="2EB43ED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0B474AAE"/>
    <w:multiLevelType w:val="hybridMultilevel"/>
    <w:tmpl w:val="58669F16"/>
    <w:lvl w:ilvl="0" w:tplc="6E8E9520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BA623A2"/>
    <w:multiLevelType w:val="hybridMultilevel"/>
    <w:tmpl w:val="86E8E0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158194F"/>
    <w:multiLevelType w:val="hybridMultilevel"/>
    <w:tmpl w:val="5CF69DA2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1CE3CFA"/>
    <w:multiLevelType w:val="hybridMultilevel"/>
    <w:tmpl w:val="EAA41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0037E4"/>
    <w:multiLevelType w:val="hybridMultilevel"/>
    <w:tmpl w:val="BB5A1BE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7816776"/>
    <w:multiLevelType w:val="hybridMultilevel"/>
    <w:tmpl w:val="C1022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EE1019"/>
    <w:multiLevelType w:val="hybridMultilevel"/>
    <w:tmpl w:val="6A0A5F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026390A">
      <w:start w:val="1"/>
      <w:numFmt w:val="lowerLetter"/>
      <w:lvlText w:val="%2."/>
      <w:lvlJc w:val="left"/>
      <w:pPr>
        <w:ind w:left="1440" w:hanging="360"/>
      </w:pPr>
      <w:rPr>
        <w:b w:val="0"/>
        <w:bCs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D6444E2"/>
    <w:multiLevelType w:val="hybridMultilevel"/>
    <w:tmpl w:val="2B12A4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327FD7"/>
    <w:multiLevelType w:val="hybridMultilevel"/>
    <w:tmpl w:val="79088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8978D5"/>
    <w:multiLevelType w:val="hybridMultilevel"/>
    <w:tmpl w:val="936AF2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62A4C49"/>
    <w:multiLevelType w:val="hybridMultilevel"/>
    <w:tmpl w:val="79E6D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F0B0036"/>
    <w:multiLevelType w:val="hybridMultilevel"/>
    <w:tmpl w:val="6DBC1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8132E"/>
    <w:multiLevelType w:val="hybridMultilevel"/>
    <w:tmpl w:val="E4FEA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30859AB"/>
    <w:multiLevelType w:val="hybridMultilevel"/>
    <w:tmpl w:val="5868E6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3B1194C"/>
    <w:multiLevelType w:val="multilevel"/>
    <w:tmpl w:val="DCE6E47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2" w15:restartNumberingAfterBreak="0">
    <w:nsid w:val="450F0F51"/>
    <w:multiLevelType w:val="hybridMultilevel"/>
    <w:tmpl w:val="F25AF6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4123C"/>
    <w:multiLevelType w:val="hybridMultilevel"/>
    <w:tmpl w:val="7E2CCF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F5D5B66"/>
    <w:multiLevelType w:val="hybridMultilevel"/>
    <w:tmpl w:val="2F4E509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F6E62F0"/>
    <w:multiLevelType w:val="multilevel"/>
    <w:tmpl w:val="0409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6" w15:restartNumberingAfterBreak="0">
    <w:nsid w:val="58B60973"/>
    <w:multiLevelType w:val="hybridMultilevel"/>
    <w:tmpl w:val="515A44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D323C4"/>
    <w:multiLevelType w:val="hybridMultilevel"/>
    <w:tmpl w:val="9C5045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9F6F65"/>
    <w:multiLevelType w:val="hybridMultilevel"/>
    <w:tmpl w:val="744268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3A3056"/>
    <w:multiLevelType w:val="hybridMultilevel"/>
    <w:tmpl w:val="20748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AE34928"/>
    <w:multiLevelType w:val="hybridMultilevel"/>
    <w:tmpl w:val="77C687F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B0162D5"/>
    <w:multiLevelType w:val="hybridMultilevel"/>
    <w:tmpl w:val="2446E90A"/>
    <w:lvl w:ilvl="0" w:tplc="073260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475189"/>
    <w:multiLevelType w:val="hybridMultilevel"/>
    <w:tmpl w:val="642C614C"/>
    <w:lvl w:ilvl="0" w:tplc="C834FF28">
      <w:start w:val="803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7E31B40"/>
    <w:multiLevelType w:val="hybridMultilevel"/>
    <w:tmpl w:val="FE103C28"/>
    <w:lvl w:ilvl="0" w:tplc="F432B01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20876"/>
    <w:multiLevelType w:val="hybridMultilevel"/>
    <w:tmpl w:val="85768F9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2482949">
    <w:abstractNumId w:val="29"/>
  </w:num>
  <w:num w:numId="2" w16cid:durableId="136267617">
    <w:abstractNumId w:val="17"/>
  </w:num>
  <w:num w:numId="3" w16cid:durableId="1372539123">
    <w:abstractNumId w:val="15"/>
  </w:num>
  <w:num w:numId="4" w16cid:durableId="1194418179">
    <w:abstractNumId w:val="25"/>
  </w:num>
  <w:num w:numId="5" w16cid:durableId="1011838416">
    <w:abstractNumId w:val="21"/>
  </w:num>
  <w:num w:numId="6" w16cid:durableId="1878002731">
    <w:abstractNumId w:val="1"/>
  </w:num>
  <w:num w:numId="7" w16cid:durableId="2011106053">
    <w:abstractNumId w:val="12"/>
  </w:num>
  <w:num w:numId="8" w16cid:durableId="1824732641">
    <w:abstractNumId w:val="22"/>
  </w:num>
  <w:num w:numId="9" w16cid:durableId="14894139">
    <w:abstractNumId w:val="30"/>
  </w:num>
  <w:num w:numId="10" w16cid:durableId="1231118406">
    <w:abstractNumId w:val="19"/>
  </w:num>
  <w:num w:numId="11" w16cid:durableId="1398211422">
    <w:abstractNumId w:val="3"/>
  </w:num>
  <w:num w:numId="12" w16cid:durableId="677394371">
    <w:abstractNumId w:val="33"/>
  </w:num>
  <w:num w:numId="13" w16cid:durableId="1747876934">
    <w:abstractNumId w:val="6"/>
  </w:num>
  <w:num w:numId="14" w16cid:durableId="152188396">
    <w:abstractNumId w:val="24"/>
  </w:num>
  <w:num w:numId="15" w16cid:durableId="1126853010">
    <w:abstractNumId w:val="23"/>
  </w:num>
  <w:num w:numId="16" w16cid:durableId="664481176">
    <w:abstractNumId w:val="10"/>
  </w:num>
  <w:num w:numId="17" w16cid:durableId="2041389838">
    <w:abstractNumId w:val="16"/>
  </w:num>
  <w:num w:numId="18" w16cid:durableId="1685325822">
    <w:abstractNumId w:val="20"/>
  </w:num>
  <w:num w:numId="19" w16cid:durableId="1151674570">
    <w:abstractNumId w:val="34"/>
  </w:num>
  <w:num w:numId="20" w16cid:durableId="278489366">
    <w:abstractNumId w:val="4"/>
  </w:num>
  <w:num w:numId="21" w16cid:durableId="1044521674">
    <w:abstractNumId w:val="0"/>
  </w:num>
  <w:num w:numId="22" w16cid:durableId="2087725124">
    <w:abstractNumId w:val="18"/>
  </w:num>
  <w:num w:numId="23" w16cid:durableId="727923141">
    <w:abstractNumId w:val="7"/>
  </w:num>
  <w:num w:numId="24" w16cid:durableId="1502964266">
    <w:abstractNumId w:val="32"/>
  </w:num>
  <w:num w:numId="25" w16cid:durableId="2147240015">
    <w:abstractNumId w:val="9"/>
  </w:num>
  <w:num w:numId="26" w16cid:durableId="37970980">
    <w:abstractNumId w:val="31"/>
  </w:num>
  <w:num w:numId="27" w16cid:durableId="1205143045">
    <w:abstractNumId w:val="5"/>
  </w:num>
  <w:num w:numId="28" w16cid:durableId="41563142">
    <w:abstractNumId w:val="14"/>
  </w:num>
  <w:num w:numId="29" w16cid:durableId="1903637890">
    <w:abstractNumId w:val="27"/>
  </w:num>
  <w:num w:numId="30" w16cid:durableId="669336052">
    <w:abstractNumId w:val="8"/>
  </w:num>
  <w:num w:numId="31" w16cid:durableId="871771409">
    <w:abstractNumId w:val="2"/>
  </w:num>
  <w:num w:numId="32" w16cid:durableId="2043358203">
    <w:abstractNumId w:val="13"/>
  </w:num>
  <w:num w:numId="33" w16cid:durableId="1242330657">
    <w:abstractNumId w:val="28"/>
  </w:num>
  <w:num w:numId="34" w16cid:durableId="1901555525">
    <w:abstractNumId w:val="26"/>
  </w:num>
  <w:num w:numId="35" w16cid:durableId="9408407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4F8"/>
    <w:rsid w:val="00003978"/>
    <w:rsid w:val="00020602"/>
    <w:rsid w:val="00022330"/>
    <w:rsid w:val="00024E3B"/>
    <w:rsid w:val="00031DCA"/>
    <w:rsid w:val="00037706"/>
    <w:rsid w:val="000420BB"/>
    <w:rsid w:val="00043780"/>
    <w:rsid w:val="0005214C"/>
    <w:rsid w:val="000526DC"/>
    <w:rsid w:val="00053D76"/>
    <w:rsid w:val="000574D2"/>
    <w:rsid w:val="0006025F"/>
    <w:rsid w:val="00060546"/>
    <w:rsid w:val="00067920"/>
    <w:rsid w:val="000721CC"/>
    <w:rsid w:val="00072EFE"/>
    <w:rsid w:val="00075DF5"/>
    <w:rsid w:val="00077BCF"/>
    <w:rsid w:val="000808A8"/>
    <w:rsid w:val="0008398A"/>
    <w:rsid w:val="00085CB2"/>
    <w:rsid w:val="0008746D"/>
    <w:rsid w:val="00091381"/>
    <w:rsid w:val="00093222"/>
    <w:rsid w:val="00093D0C"/>
    <w:rsid w:val="00095CD2"/>
    <w:rsid w:val="00096DEF"/>
    <w:rsid w:val="00097348"/>
    <w:rsid w:val="000A282B"/>
    <w:rsid w:val="000A774A"/>
    <w:rsid w:val="000B3422"/>
    <w:rsid w:val="000C1C6D"/>
    <w:rsid w:val="000D42F7"/>
    <w:rsid w:val="000D6807"/>
    <w:rsid w:val="000D6EFE"/>
    <w:rsid w:val="000D7DF8"/>
    <w:rsid w:val="000E2198"/>
    <w:rsid w:val="000E7A9B"/>
    <w:rsid w:val="000F1147"/>
    <w:rsid w:val="000F17AC"/>
    <w:rsid w:val="000F4633"/>
    <w:rsid w:val="00104407"/>
    <w:rsid w:val="0011207B"/>
    <w:rsid w:val="00124593"/>
    <w:rsid w:val="00132DFA"/>
    <w:rsid w:val="00141D06"/>
    <w:rsid w:val="00150F52"/>
    <w:rsid w:val="00151A6D"/>
    <w:rsid w:val="0015392E"/>
    <w:rsid w:val="00155DEB"/>
    <w:rsid w:val="0015700B"/>
    <w:rsid w:val="00157B3F"/>
    <w:rsid w:val="001603B0"/>
    <w:rsid w:val="00163B62"/>
    <w:rsid w:val="00166A7B"/>
    <w:rsid w:val="00166DB5"/>
    <w:rsid w:val="001761D7"/>
    <w:rsid w:val="00177663"/>
    <w:rsid w:val="00177978"/>
    <w:rsid w:val="00180B37"/>
    <w:rsid w:val="00190FB1"/>
    <w:rsid w:val="00192B20"/>
    <w:rsid w:val="00193D54"/>
    <w:rsid w:val="001950E1"/>
    <w:rsid w:val="001A2D9C"/>
    <w:rsid w:val="001A53E6"/>
    <w:rsid w:val="001A6248"/>
    <w:rsid w:val="001B2F2B"/>
    <w:rsid w:val="001C4EEA"/>
    <w:rsid w:val="001C5713"/>
    <w:rsid w:val="001C6D4F"/>
    <w:rsid w:val="001E2F76"/>
    <w:rsid w:val="001E3F50"/>
    <w:rsid w:val="001E466D"/>
    <w:rsid w:val="001F6E41"/>
    <w:rsid w:val="001F74D4"/>
    <w:rsid w:val="001F74EB"/>
    <w:rsid w:val="0020197D"/>
    <w:rsid w:val="00203088"/>
    <w:rsid w:val="00206FDF"/>
    <w:rsid w:val="002106A3"/>
    <w:rsid w:val="00212CD5"/>
    <w:rsid w:val="00213C6E"/>
    <w:rsid w:val="00213D7C"/>
    <w:rsid w:val="002146EE"/>
    <w:rsid w:val="00226C4C"/>
    <w:rsid w:val="00227AC0"/>
    <w:rsid w:val="00227D9D"/>
    <w:rsid w:val="00230CCF"/>
    <w:rsid w:val="00232BDD"/>
    <w:rsid w:val="00234DE3"/>
    <w:rsid w:val="002410CA"/>
    <w:rsid w:val="00242C2A"/>
    <w:rsid w:val="00242F2D"/>
    <w:rsid w:val="002435D6"/>
    <w:rsid w:val="0024466A"/>
    <w:rsid w:val="002465C5"/>
    <w:rsid w:val="002475CA"/>
    <w:rsid w:val="00252BF7"/>
    <w:rsid w:val="002537AE"/>
    <w:rsid w:val="002547E3"/>
    <w:rsid w:val="0026123E"/>
    <w:rsid w:val="0026193D"/>
    <w:rsid w:val="00262085"/>
    <w:rsid w:val="0026289E"/>
    <w:rsid w:val="002659D5"/>
    <w:rsid w:val="002667CB"/>
    <w:rsid w:val="00271A33"/>
    <w:rsid w:val="00272F5E"/>
    <w:rsid w:val="00274C10"/>
    <w:rsid w:val="002818E3"/>
    <w:rsid w:val="00283B38"/>
    <w:rsid w:val="00283E08"/>
    <w:rsid w:val="002906F9"/>
    <w:rsid w:val="00291060"/>
    <w:rsid w:val="0029261C"/>
    <w:rsid w:val="002930D1"/>
    <w:rsid w:val="002936D0"/>
    <w:rsid w:val="00297B83"/>
    <w:rsid w:val="00297C4C"/>
    <w:rsid w:val="00297EDA"/>
    <w:rsid w:val="002A01CF"/>
    <w:rsid w:val="002A1A4F"/>
    <w:rsid w:val="002A5048"/>
    <w:rsid w:val="002A50BE"/>
    <w:rsid w:val="002B0C91"/>
    <w:rsid w:val="002B2FEA"/>
    <w:rsid w:val="002C150E"/>
    <w:rsid w:val="002C28B6"/>
    <w:rsid w:val="002D2920"/>
    <w:rsid w:val="002D6DC4"/>
    <w:rsid w:val="002D7EF3"/>
    <w:rsid w:val="002E77E2"/>
    <w:rsid w:val="002E7C9F"/>
    <w:rsid w:val="002F2D65"/>
    <w:rsid w:val="002F2F23"/>
    <w:rsid w:val="002F5ED7"/>
    <w:rsid w:val="00307733"/>
    <w:rsid w:val="00312BDB"/>
    <w:rsid w:val="003260D1"/>
    <w:rsid w:val="00334681"/>
    <w:rsid w:val="003347EA"/>
    <w:rsid w:val="00336F5B"/>
    <w:rsid w:val="003437CE"/>
    <w:rsid w:val="0034525D"/>
    <w:rsid w:val="00350800"/>
    <w:rsid w:val="00355226"/>
    <w:rsid w:val="0035592F"/>
    <w:rsid w:val="0035741F"/>
    <w:rsid w:val="00357840"/>
    <w:rsid w:val="003613B9"/>
    <w:rsid w:val="00361C15"/>
    <w:rsid w:val="00361E48"/>
    <w:rsid w:val="003634E8"/>
    <w:rsid w:val="00366513"/>
    <w:rsid w:val="00366B41"/>
    <w:rsid w:val="00371B0E"/>
    <w:rsid w:val="0038007A"/>
    <w:rsid w:val="00381306"/>
    <w:rsid w:val="00384BCB"/>
    <w:rsid w:val="0039158C"/>
    <w:rsid w:val="00392910"/>
    <w:rsid w:val="00395FA5"/>
    <w:rsid w:val="003A254A"/>
    <w:rsid w:val="003A3233"/>
    <w:rsid w:val="003A387D"/>
    <w:rsid w:val="003A52D6"/>
    <w:rsid w:val="003A575C"/>
    <w:rsid w:val="003A5782"/>
    <w:rsid w:val="003B2F60"/>
    <w:rsid w:val="003B5074"/>
    <w:rsid w:val="003C2536"/>
    <w:rsid w:val="003C5F3B"/>
    <w:rsid w:val="003D1680"/>
    <w:rsid w:val="003D24B3"/>
    <w:rsid w:val="003D36DB"/>
    <w:rsid w:val="003D375F"/>
    <w:rsid w:val="003D3805"/>
    <w:rsid w:val="003D3BF1"/>
    <w:rsid w:val="003E29CF"/>
    <w:rsid w:val="003E2C89"/>
    <w:rsid w:val="003E7CF0"/>
    <w:rsid w:val="003F0B17"/>
    <w:rsid w:val="003F54B5"/>
    <w:rsid w:val="003F69A1"/>
    <w:rsid w:val="00400B13"/>
    <w:rsid w:val="00401744"/>
    <w:rsid w:val="00402D2A"/>
    <w:rsid w:val="00403C5D"/>
    <w:rsid w:val="00404AF1"/>
    <w:rsid w:val="004062E9"/>
    <w:rsid w:val="00410900"/>
    <w:rsid w:val="00413014"/>
    <w:rsid w:val="0041701F"/>
    <w:rsid w:val="0041724C"/>
    <w:rsid w:val="00420EFA"/>
    <w:rsid w:val="00424D15"/>
    <w:rsid w:val="00430559"/>
    <w:rsid w:val="00431F33"/>
    <w:rsid w:val="00433E2E"/>
    <w:rsid w:val="004341BD"/>
    <w:rsid w:val="00440BE5"/>
    <w:rsid w:val="00443AA4"/>
    <w:rsid w:val="00444DA3"/>
    <w:rsid w:val="00444F74"/>
    <w:rsid w:val="00445004"/>
    <w:rsid w:val="00446710"/>
    <w:rsid w:val="0044799B"/>
    <w:rsid w:val="00453EEB"/>
    <w:rsid w:val="004573CF"/>
    <w:rsid w:val="00460B9B"/>
    <w:rsid w:val="00465AEB"/>
    <w:rsid w:val="0046C074"/>
    <w:rsid w:val="0047045A"/>
    <w:rsid w:val="00471790"/>
    <w:rsid w:val="00472798"/>
    <w:rsid w:val="0047409E"/>
    <w:rsid w:val="0047700B"/>
    <w:rsid w:val="004771B4"/>
    <w:rsid w:val="00480E65"/>
    <w:rsid w:val="00481B2D"/>
    <w:rsid w:val="0048242D"/>
    <w:rsid w:val="00487788"/>
    <w:rsid w:val="00492B6A"/>
    <w:rsid w:val="004A1698"/>
    <w:rsid w:val="004A3392"/>
    <w:rsid w:val="004B0350"/>
    <w:rsid w:val="004B1FD3"/>
    <w:rsid w:val="004B5EFB"/>
    <w:rsid w:val="004C02A0"/>
    <w:rsid w:val="004C56B1"/>
    <w:rsid w:val="004D0132"/>
    <w:rsid w:val="004E137F"/>
    <w:rsid w:val="004E5351"/>
    <w:rsid w:val="004E59D3"/>
    <w:rsid w:val="004E7508"/>
    <w:rsid w:val="004F15B3"/>
    <w:rsid w:val="00500AFB"/>
    <w:rsid w:val="00503507"/>
    <w:rsid w:val="00512C5D"/>
    <w:rsid w:val="005142DE"/>
    <w:rsid w:val="00524386"/>
    <w:rsid w:val="005257D3"/>
    <w:rsid w:val="00527E77"/>
    <w:rsid w:val="00530C1A"/>
    <w:rsid w:val="00531949"/>
    <w:rsid w:val="005321A5"/>
    <w:rsid w:val="00541C03"/>
    <w:rsid w:val="005467EC"/>
    <w:rsid w:val="00547584"/>
    <w:rsid w:val="00553D1B"/>
    <w:rsid w:val="005603B3"/>
    <w:rsid w:val="005673E3"/>
    <w:rsid w:val="00567825"/>
    <w:rsid w:val="00581978"/>
    <w:rsid w:val="00582BE8"/>
    <w:rsid w:val="00583762"/>
    <w:rsid w:val="0059121A"/>
    <w:rsid w:val="005926EC"/>
    <w:rsid w:val="00594AFE"/>
    <w:rsid w:val="0059571A"/>
    <w:rsid w:val="00596FB6"/>
    <w:rsid w:val="005A01B7"/>
    <w:rsid w:val="005A1779"/>
    <w:rsid w:val="005A3F9C"/>
    <w:rsid w:val="005A5563"/>
    <w:rsid w:val="005A5C5B"/>
    <w:rsid w:val="005A6571"/>
    <w:rsid w:val="005A65B2"/>
    <w:rsid w:val="005A7FAB"/>
    <w:rsid w:val="005B35AE"/>
    <w:rsid w:val="005B3A2A"/>
    <w:rsid w:val="005B7C55"/>
    <w:rsid w:val="005C38EF"/>
    <w:rsid w:val="005C76C3"/>
    <w:rsid w:val="005C7DEE"/>
    <w:rsid w:val="005D5301"/>
    <w:rsid w:val="005D7872"/>
    <w:rsid w:val="005E0588"/>
    <w:rsid w:val="005E1221"/>
    <w:rsid w:val="005E39F0"/>
    <w:rsid w:val="005E59B9"/>
    <w:rsid w:val="005E7BD2"/>
    <w:rsid w:val="005F1732"/>
    <w:rsid w:val="005F4BFC"/>
    <w:rsid w:val="005F4D86"/>
    <w:rsid w:val="005F5CA3"/>
    <w:rsid w:val="005F73E2"/>
    <w:rsid w:val="005F78CE"/>
    <w:rsid w:val="00604FFE"/>
    <w:rsid w:val="00610C97"/>
    <w:rsid w:val="0061296F"/>
    <w:rsid w:val="0061741F"/>
    <w:rsid w:val="0062265D"/>
    <w:rsid w:val="00623DB4"/>
    <w:rsid w:val="00625301"/>
    <w:rsid w:val="00630208"/>
    <w:rsid w:val="0063137A"/>
    <w:rsid w:val="0063390D"/>
    <w:rsid w:val="00634346"/>
    <w:rsid w:val="006372FA"/>
    <w:rsid w:val="0064143E"/>
    <w:rsid w:val="006467C9"/>
    <w:rsid w:val="006474CF"/>
    <w:rsid w:val="0064768F"/>
    <w:rsid w:val="00651154"/>
    <w:rsid w:val="00652C44"/>
    <w:rsid w:val="006534AD"/>
    <w:rsid w:val="0065498E"/>
    <w:rsid w:val="00667D8F"/>
    <w:rsid w:val="00670F65"/>
    <w:rsid w:val="00677ACD"/>
    <w:rsid w:val="00683A74"/>
    <w:rsid w:val="0068540E"/>
    <w:rsid w:val="00691B25"/>
    <w:rsid w:val="006A2D27"/>
    <w:rsid w:val="006A3066"/>
    <w:rsid w:val="006B7BB1"/>
    <w:rsid w:val="006C1E50"/>
    <w:rsid w:val="006D274F"/>
    <w:rsid w:val="006D39FA"/>
    <w:rsid w:val="006D66C4"/>
    <w:rsid w:val="006E113C"/>
    <w:rsid w:val="006F0563"/>
    <w:rsid w:val="006F259A"/>
    <w:rsid w:val="006F3A8D"/>
    <w:rsid w:val="006F5873"/>
    <w:rsid w:val="0070098C"/>
    <w:rsid w:val="0070694B"/>
    <w:rsid w:val="00712E91"/>
    <w:rsid w:val="007141DA"/>
    <w:rsid w:val="00720FC0"/>
    <w:rsid w:val="00721649"/>
    <w:rsid w:val="00722B1D"/>
    <w:rsid w:val="007243B2"/>
    <w:rsid w:val="007302D1"/>
    <w:rsid w:val="00740A1C"/>
    <w:rsid w:val="00740EC5"/>
    <w:rsid w:val="007453F2"/>
    <w:rsid w:val="00750A19"/>
    <w:rsid w:val="00754221"/>
    <w:rsid w:val="007560F2"/>
    <w:rsid w:val="0075712E"/>
    <w:rsid w:val="00764F60"/>
    <w:rsid w:val="007651F3"/>
    <w:rsid w:val="00767BA0"/>
    <w:rsid w:val="00772C34"/>
    <w:rsid w:val="007742DC"/>
    <w:rsid w:val="007845E7"/>
    <w:rsid w:val="00784D85"/>
    <w:rsid w:val="007852A9"/>
    <w:rsid w:val="00785FAF"/>
    <w:rsid w:val="00786B18"/>
    <w:rsid w:val="00792112"/>
    <w:rsid w:val="007951C9"/>
    <w:rsid w:val="007A15D6"/>
    <w:rsid w:val="007A217C"/>
    <w:rsid w:val="007A5090"/>
    <w:rsid w:val="007A60F1"/>
    <w:rsid w:val="007A7885"/>
    <w:rsid w:val="007A7B36"/>
    <w:rsid w:val="007B2BA2"/>
    <w:rsid w:val="007B4A5E"/>
    <w:rsid w:val="007B63B2"/>
    <w:rsid w:val="007D1C31"/>
    <w:rsid w:val="007D4AE4"/>
    <w:rsid w:val="007E2EE5"/>
    <w:rsid w:val="007F2561"/>
    <w:rsid w:val="007F2DBE"/>
    <w:rsid w:val="007F3FFE"/>
    <w:rsid w:val="007F4F80"/>
    <w:rsid w:val="00802311"/>
    <w:rsid w:val="008031CF"/>
    <w:rsid w:val="00804C47"/>
    <w:rsid w:val="00804E9E"/>
    <w:rsid w:val="008053E5"/>
    <w:rsid w:val="008057BB"/>
    <w:rsid w:val="00806B4C"/>
    <w:rsid w:val="00810071"/>
    <w:rsid w:val="008123AD"/>
    <w:rsid w:val="00812E96"/>
    <w:rsid w:val="008160C8"/>
    <w:rsid w:val="0082002C"/>
    <w:rsid w:val="00825D40"/>
    <w:rsid w:val="00830B96"/>
    <w:rsid w:val="00835999"/>
    <w:rsid w:val="008462FC"/>
    <w:rsid w:val="00860269"/>
    <w:rsid w:val="008603E9"/>
    <w:rsid w:val="00863019"/>
    <w:rsid w:val="008677E3"/>
    <w:rsid w:val="00874B05"/>
    <w:rsid w:val="00890909"/>
    <w:rsid w:val="00890F7C"/>
    <w:rsid w:val="00891669"/>
    <w:rsid w:val="00893549"/>
    <w:rsid w:val="008B09BF"/>
    <w:rsid w:val="008B34E2"/>
    <w:rsid w:val="008B370E"/>
    <w:rsid w:val="008B6A63"/>
    <w:rsid w:val="008B78EC"/>
    <w:rsid w:val="008C3393"/>
    <w:rsid w:val="008C6401"/>
    <w:rsid w:val="008D5A62"/>
    <w:rsid w:val="008D60E0"/>
    <w:rsid w:val="008E00C4"/>
    <w:rsid w:val="008E1EED"/>
    <w:rsid w:val="008E26B0"/>
    <w:rsid w:val="008F16C4"/>
    <w:rsid w:val="008F5ACB"/>
    <w:rsid w:val="00900068"/>
    <w:rsid w:val="00901035"/>
    <w:rsid w:val="0090169D"/>
    <w:rsid w:val="0090419D"/>
    <w:rsid w:val="009070AA"/>
    <w:rsid w:val="009125C0"/>
    <w:rsid w:val="00915251"/>
    <w:rsid w:val="00920FA9"/>
    <w:rsid w:val="009218A3"/>
    <w:rsid w:val="00925CEE"/>
    <w:rsid w:val="009260C7"/>
    <w:rsid w:val="00930958"/>
    <w:rsid w:val="00934F4D"/>
    <w:rsid w:val="00937D33"/>
    <w:rsid w:val="00942168"/>
    <w:rsid w:val="00942C6A"/>
    <w:rsid w:val="00945B04"/>
    <w:rsid w:val="00945F04"/>
    <w:rsid w:val="00947088"/>
    <w:rsid w:val="009504AE"/>
    <w:rsid w:val="00954E00"/>
    <w:rsid w:val="00955CA4"/>
    <w:rsid w:val="00961A93"/>
    <w:rsid w:val="00963E97"/>
    <w:rsid w:val="00965CA3"/>
    <w:rsid w:val="00971437"/>
    <w:rsid w:val="00977544"/>
    <w:rsid w:val="00980AE9"/>
    <w:rsid w:val="00983EF6"/>
    <w:rsid w:val="00987619"/>
    <w:rsid w:val="00995309"/>
    <w:rsid w:val="009A0490"/>
    <w:rsid w:val="009A4B37"/>
    <w:rsid w:val="009B0B4B"/>
    <w:rsid w:val="009B34CD"/>
    <w:rsid w:val="009B5779"/>
    <w:rsid w:val="009C242E"/>
    <w:rsid w:val="009C74D4"/>
    <w:rsid w:val="009D7956"/>
    <w:rsid w:val="009E3430"/>
    <w:rsid w:val="009E59C7"/>
    <w:rsid w:val="009F0322"/>
    <w:rsid w:val="009F15B8"/>
    <w:rsid w:val="009F251A"/>
    <w:rsid w:val="009F409A"/>
    <w:rsid w:val="00A0267D"/>
    <w:rsid w:val="00A1128F"/>
    <w:rsid w:val="00A15F21"/>
    <w:rsid w:val="00A16C93"/>
    <w:rsid w:val="00A22F09"/>
    <w:rsid w:val="00A27359"/>
    <w:rsid w:val="00A32168"/>
    <w:rsid w:val="00A36E5A"/>
    <w:rsid w:val="00A452A2"/>
    <w:rsid w:val="00A47FB4"/>
    <w:rsid w:val="00A60FC7"/>
    <w:rsid w:val="00A6523A"/>
    <w:rsid w:val="00A70E04"/>
    <w:rsid w:val="00A746FF"/>
    <w:rsid w:val="00A77576"/>
    <w:rsid w:val="00A80CE8"/>
    <w:rsid w:val="00A816AC"/>
    <w:rsid w:val="00A83436"/>
    <w:rsid w:val="00A84582"/>
    <w:rsid w:val="00A84D52"/>
    <w:rsid w:val="00A868FB"/>
    <w:rsid w:val="00A918C6"/>
    <w:rsid w:val="00A966B0"/>
    <w:rsid w:val="00A976C1"/>
    <w:rsid w:val="00AB075D"/>
    <w:rsid w:val="00AB3A53"/>
    <w:rsid w:val="00AB4E08"/>
    <w:rsid w:val="00AB715B"/>
    <w:rsid w:val="00AC184A"/>
    <w:rsid w:val="00AC5243"/>
    <w:rsid w:val="00AC7032"/>
    <w:rsid w:val="00AE0106"/>
    <w:rsid w:val="00AE1677"/>
    <w:rsid w:val="00AE1FB6"/>
    <w:rsid w:val="00AE3A51"/>
    <w:rsid w:val="00AE4453"/>
    <w:rsid w:val="00AE5C06"/>
    <w:rsid w:val="00AF1106"/>
    <w:rsid w:val="00B02A03"/>
    <w:rsid w:val="00B039BC"/>
    <w:rsid w:val="00B10A9F"/>
    <w:rsid w:val="00B2484F"/>
    <w:rsid w:val="00B25E88"/>
    <w:rsid w:val="00B26562"/>
    <w:rsid w:val="00B27982"/>
    <w:rsid w:val="00B30731"/>
    <w:rsid w:val="00B41691"/>
    <w:rsid w:val="00B531A4"/>
    <w:rsid w:val="00B54D23"/>
    <w:rsid w:val="00B56453"/>
    <w:rsid w:val="00B56671"/>
    <w:rsid w:val="00B574F8"/>
    <w:rsid w:val="00B65D55"/>
    <w:rsid w:val="00B67FEB"/>
    <w:rsid w:val="00B74AAD"/>
    <w:rsid w:val="00B76805"/>
    <w:rsid w:val="00B7738D"/>
    <w:rsid w:val="00B77D03"/>
    <w:rsid w:val="00B804BD"/>
    <w:rsid w:val="00B828BB"/>
    <w:rsid w:val="00B83FB1"/>
    <w:rsid w:val="00B9058F"/>
    <w:rsid w:val="00B9344D"/>
    <w:rsid w:val="00BA1BDB"/>
    <w:rsid w:val="00BB2838"/>
    <w:rsid w:val="00BB41F3"/>
    <w:rsid w:val="00BB6BF0"/>
    <w:rsid w:val="00BC1A1C"/>
    <w:rsid w:val="00BC2B9D"/>
    <w:rsid w:val="00BC3443"/>
    <w:rsid w:val="00BC3A6F"/>
    <w:rsid w:val="00BC62FA"/>
    <w:rsid w:val="00BC7326"/>
    <w:rsid w:val="00BD180D"/>
    <w:rsid w:val="00BD688C"/>
    <w:rsid w:val="00BE0090"/>
    <w:rsid w:val="00BE264E"/>
    <w:rsid w:val="00BE2B72"/>
    <w:rsid w:val="00BE62D7"/>
    <w:rsid w:val="00BE7727"/>
    <w:rsid w:val="00BE7F4F"/>
    <w:rsid w:val="00BF35B5"/>
    <w:rsid w:val="00BF4C44"/>
    <w:rsid w:val="00BF5962"/>
    <w:rsid w:val="00BF7777"/>
    <w:rsid w:val="00C02C9B"/>
    <w:rsid w:val="00C0393C"/>
    <w:rsid w:val="00C057D7"/>
    <w:rsid w:val="00C069A7"/>
    <w:rsid w:val="00C10419"/>
    <w:rsid w:val="00C104F9"/>
    <w:rsid w:val="00C1349E"/>
    <w:rsid w:val="00C1514E"/>
    <w:rsid w:val="00C1700B"/>
    <w:rsid w:val="00C376F7"/>
    <w:rsid w:val="00C42826"/>
    <w:rsid w:val="00C42A97"/>
    <w:rsid w:val="00C507E4"/>
    <w:rsid w:val="00C56B06"/>
    <w:rsid w:val="00C56C39"/>
    <w:rsid w:val="00C63228"/>
    <w:rsid w:val="00C66442"/>
    <w:rsid w:val="00C70E5C"/>
    <w:rsid w:val="00C72F87"/>
    <w:rsid w:val="00C75962"/>
    <w:rsid w:val="00C7719E"/>
    <w:rsid w:val="00C77371"/>
    <w:rsid w:val="00C81A3C"/>
    <w:rsid w:val="00C92732"/>
    <w:rsid w:val="00C945E3"/>
    <w:rsid w:val="00C94853"/>
    <w:rsid w:val="00C94D47"/>
    <w:rsid w:val="00C950E9"/>
    <w:rsid w:val="00C9685F"/>
    <w:rsid w:val="00C96D19"/>
    <w:rsid w:val="00CA0F64"/>
    <w:rsid w:val="00CA1332"/>
    <w:rsid w:val="00CA5A3B"/>
    <w:rsid w:val="00CB3CE8"/>
    <w:rsid w:val="00CB4D0E"/>
    <w:rsid w:val="00CC2D9B"/>
    <w:rsid w:val="00CC593A"/>
    <w:rsid w:val="00CC5A1A"/>
    <w:rsid w:val="00CC67FE"/>
    <w:rsid w:val="00CC68E9"/>
    <w:rsid w:val="00CC76A1"/>
    <w:rsid w:val="00CC7A13"/>
    <w:rsid w:val="00CD0341"/>
    <w:rsid w:val="00CD24CF"/>
    <w:rsid w:val="00CD6CBE"/>
    <w:rsid w:val="00CE1BDA"/>
    <w:rsid w:val="00CE1E32"/>
    <w:rsid w:val="00CE2C4E"/>
    <w:rsid w:val="00CE400F"/>
    <w:rsid w:val="00CF3C9B"/>
    <w:rsid w:val="00CF5C18"/>
    <w:rsid w:val="00D00104"/>
    <w:rsid w:val="00D01F67"/>
    <w:rsid w:val="00D05515"/>
    <w:rsid w:val="00D05BB4"/>
    <w:rsid w:val="00D07C5F"/>
    <w:rsid w:val="00D12D8C"/>
    <w:rsid w:val="00D165AC"/>
    <w:rsid w:val="00D17327"/>
    <w:rsid w:val="00D25030"/>
    <w:rsid w:val="00D26072"/>
    <w:rsid w:val="00D26D4A"/>
    <w:rsid w:val="00D26DF4"/>
    <w:rsid w:val="00D27A3A"/>
    <w:rsid w:val="00D3049C"/>
    <w:rsid w:val="00D3371B"/>
    <w:rsid w:val="00D35DFB"/>
    <w:rsid w:val="00D37C1D"/>
    <w:rsid w:val="00D43956"/>
    <w:rsid w:val="00D43B9E"/>
    <w:rsid w:val="00D4661A"/>
    <w:rsid w:val="00D5074A"/>
    <w:rsid w:val="00D5731A"/>
    <w:rsid w:val="00D622CB"/>
    <w:rsid w:val="00D63D9C"/>
    <w:rsid w:val="00D641C7"/>
    <w:rsid w:val="00D644A5"/>
    <w:rsid w:val="00D746CE"/>
    <w:rsid w:val="00D76A53"/>
    <w:rsid w:val="00D76DCB"/>
    <w:rsid w:val="00D77C7D"/>
    <w:rsid w:val="00D80828"/>
    <w:rsid w:val="00D9034A"/>
    <w:rsid w:val="00D903F3"/>
    <w:rsid w:val="00D907C6"/>
    <w:rsid w:val="00D9426A"/>
    <w:rsid w:val="00D974B5"/>
    <w:rsid w:val="00DA02B8"/>
    <w:rsid w:val="00DA455C"/>
    <w:rsid w:val="00DA553F"/>
    <w:rsid w:val="00DA6BF0"/>
    <w:rsid w:val="00DB12E7"/>
    <w:rsid w:val="00DB20B7"/>
    <w:rsid w:val="00DB2F44"/>
    <w:rsid w:val="00DB4051"/>
    <w:rsid w:val="00DC09C0"/>
    <w:rsid w:val="00DC3AFF"/>
    <w:rsid w:val="00DC7C0D"/>
    <w:rsid w:val="00DD06CC"/>
    <w:rsid w:val="00DD073A"/>
    <w:rsid w:val="00DD29D0"/>
    <w:rsid w:val="00DD3987"/>
    <w:rsid w:val="00DD3D6C"/>
    <w:rsid w:val="00DD5D09"/>
    <w:rsid w:val="00DD6B1E"/>
    <w:rsid w:val="00DE5F5F"/>
    <w:rsid w:val="00DE7EE0"/>
    <w:rsid w:val="00DF1475"/>
    <w:rsid w:val="00DF5285"/>
    <w:rsid w:val="00E02945"/>
    <w:rsid w:val="00E1493B"/>
    <w:rsid w:val="00E165A5"/>
    <w:rsid w:val="00E16D36"/>
    <w:rsid w:val="00E16FCD"/>
    <w:rsid w:val="00E227F1"/>
    <w:rsid w:val="00E25CFC"/>
    <w:rsid w:val="00E305AA"/>
    <w:rsid w:val="00E325B7"/>
    <w:rsid w:val="00E36B23"/>
    <w:rsid w:val="00E4082D"/>
    <w:rsid w:val="00E4128D"/>
    <w:rsid w:val="00E42D8C"/>
    <w:rsid w:val="00E5248B"/>
    <w:rsid w:val="00E55244"/>
    <w:rsid w:val="00E5648A"/>
    <w:rsid w:val="00E6109D"/>
    <w:rsid w:val="00E61DFB"/>
    <w:rsid w:val="00E6256D"/>
    <w:rsid w:val="00E62800"/>
    <w:rsid w:val="00E6478F"/>
    <w:rsid w:val="00E65926"/>
    <w:rsid w:val="00E67585"/>
    <w:rsid w:val="00E7026B"/>
    <w:rsid w:val="00E710FE"/>
    <w:rsid w:val="00E7131B"/>
    <w:rsid w:val="00E757F9"/>
    <w:rsid w:val="00E76497"/>
    <w:rsid w:val="00E77B79"/>
    <w:rsid w:val="00E84B3E"/>
    <w:rsid w:val="00E84F8A"/>
    <w:rsid w:val="00E92167"/>
    <w:rsid w:val="00E943AD"/>
    <w:rsid w:val="00E946AA"/>
    <w:rsid w:val="00E948DF"/>
    <w:rsid w:val="00E95D51"/>
    <w:rsid w:val="00EA1665"/>
    <w:rsid w:val="00EA42DF"/>
    <w:rsid w:val="00EB086B"/>
    <w:rsid w:val="00EB310A"/>
    <w:rsid w:val="00EB48FC"/>
    <w:rsid w:val="00EB58AB"/>
    <w:rsid w:val="00EC1454"/>
    <w:rsid w:val="00EC5B29"/>
    <w:rsid w:val="00ED11D8"/>
    <w:rsid w:val="00ED1C02"/>
    <w:rsid w:val="00ED2972"/>
    <w:rsid w:val="00ED35E8"/>
    <w:rsid w:val="00ED4CDB"/>
    <w:rsid w:val="00ED522D"/>
    <w:rsid w:val="00EE00B3"/>
    <w:rsid w:val="00EE5E95"/>
    <w:rsid w:val="00EF0622"/>
    <w:rsid w:val="00EF0F86"/>
    <w:rsid w:val="00EF3961"/>
    <w:rsid w:val="00EF3B02"/>
    <w:rsid w:val="00EF6C19"/>
    <w:rsid w:val="00EF7E82"/>
    <w:rsid w:val="00F078AF"/>
    <w:rsid w:val="00F07961"/>
    <w:rsid w:val="00F13C32"/>
    <w:rsid w:val="00F21E65"/>
    <w:rsid w:val="00F252FB"/>
    <w:rsid w:val="00F3307D"/>
    <w:rsid w:val="00F336D6"/>
    <w:rsid w:val="00F34896"/>
    <w:rsid w:val="00F3631C"/>
    <w:rsid w:val="00F372C4"/>
    <w:rsid w:val="00F40F38"/>
    <w:rsid w:val="00F4533C"/>
    <w:rsid w:val="00F46102"/>
    <w:rsid w:val="00F46942"/>
    <w:rsid w:val="00F53923"/>
    <w:rsid w:val="00F54F27"/>
    <w:rsid w:val="00F602F3"/>
    <w:rsid w:val="00F6215A"/>
    <w:rsid w:val="00F6476E"/>
    <w:rsid w:val="00F7181B"/>
    <w:rsid w:val="00F719C8"/>
    <w:rsid w:val="00F756E0"/>
    <w:rsid w:val="00F767CD"/>
    <w:rsid w:val="00F80B91"/>
    <w:rsid w:val="00F81115"/>
    <w:rsid w:val="00F8164A"/>
    <w:rsid w:val="00F81D3C"/>
    <w:rsid w:val="00F87F5C"/>
    <w:rsid w:val="00F93F7C"/>
    <w:rsid w:val="00F944D3"/>
    <w:rsid w:val="00F96100"/>
    <w:rsid w:val="00FA2586"/>
    <w:rsid w:val="00FA2940"/>
    <w:rsid w:val="00FA2FB7"/>
    <w:rsid w:val="00FA3717"/>
    <w:rsid w:val="00FA5773"/>
    <w:rsid w:val="00FB0E5E"/>
    <w:rsid w:val="00FB2FF7"/>
    <w:rsid w:val="00FB3B94"/>
    <w:rsid w:val="00FB5EAD"/>
    <w:rsid w:val="00FB6788"/>
    <w:rsid w:val="00FC1877"/>
    <w:rsid w:val="00FC4F66"/>
    <w:rsid w:val="00FC4FDD"/>
    <w:rsid w:val="00FC7EA5"/>
    <w:rsid w:val="00FD0224"/>
    <w:rsid w:val="00FD1C14"/>
    <w:rsid w:val="00FD2C4D"/>
    <w:rsid w:val="00FD79D1"/>
    <w:rsid w:val="00FE2023"/>
    <w:rsid w:val="00FE2F4B"/>
    <w:rsid w:val="00FE6BB1"/>
    <w:rsid w:val="00FF20B3"/>
    <w:rsid w:val="00FF6F70"/>
    <w:rsid w:val="013E5B5A"/>
    <w:rsid w:val="07443A12"/>
    <w:rsid w:val="09D0CA2E"/>
    <w:rsid w:val="1200A225"/>
    <w:rsid w:val="12617F9D"/>
    <w:rsid w:val="13234116"/>
    <w:rsid w:val="19B26D0B"/>
    <w:rsid w:val="19F28BAD"/>
    <w:rsid w:val="1CBA494B"/>
    <w:rsid w:val="1F1007F6"/>
    <w:rsid w:val="23996DF3"/>
    <w:rsid w:val="27A94B70"/>
    <w:rsid w:val="287D6218"/>
    <w:rsid w:val="2D483DBF"/>
    <w:rsid w:val="2FCFE38D"/>
    <w:rsid w:val="300FFB5D"/>
    <w:rsid w:val="31126CEF"/>
    <w:rsid w:val="32A8046F"/>
    <w:rsid w:val="33749AB7"/>
    <w:rsid w:val="3695D906"/>
    <w:rsid w:val="37AC7AF2"/>
    <w:rsid w:val="3B27002E"/>
    <w:rsid w:val="3BA968CB"/>
    <w:rsid w:val="3C872426"/>
    <w:rsid w:val="407FA617"/>
    <w:rsid w:val="4561077F"/>
    <w:rsid w:val="45C126DE"/>
    <w:rsid w:val="4B825DE1"/>
    <w:rsid w:val="4B8CDB91"/>
    <w:rsid w:val="4DC74F4D"/>
    <w:rsid w:val="4F99DAEB"/>
    <w:rsid w:val="5091469F"/>
    <w:rsid w:val="5340285E"/>
    <w:rsid w:val="5501BF16"/>
    <w:rsid w:val="58A018CA"/>
    <w:rsid w:val="595D23FB"/>
    <w:rsid w:val="596BABB8"/>
    <w:rsid w:val="60F14A37"/>
    <w:rsid w:val="60F4BC81"/>
    <w:rsid w:val="622E2CDD"/>
    <w:rsid w:val="65939995"/>
    <w:rsid w:val="663C4EA6"/>
    <w:rsid w:val="67A9B808"/>
    <w:rsid w:val="690E3A53"/>
    <w:rsid w:val="69926C75"/>
    <w:rsid w:val="6A856741"/>
    <w:rsid w:val="6C2FEB48"/>
    <w:rsid w:val="6FA01996"/>
    <w:rsid w:val="73F4C4A1"/>
    <w:rsid w:val="7883639E"/>
    <w:rsid w:val="792CDA7B"/>
    <w:rsid w:val="7A67494B"/>
    <w:rsid w:val="7AA0A240"/>
    <w:rsid w:val="7B57C918"/>
    <w:rsid w:val="7BBDCB5D"/>
    <w:rsid w:val="7CF39979"/>
    <w:rsid w:val="7E629F29"/>
    <w:rsid w:val="7FE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1091D69"/>
  <w15:chartTrackingRefBased/>
  <w15:docId w15:val="{28AEEB2C-828C-4673-B2C8-02526B192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574F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E2C8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E2C8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E2C8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2C8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2C89"/>
    <w:rPr>
      <w:b/>
      <w:bCs/>
      <w:sz w:val="20"/>
      <w:szCs w:val="20"/>
    </w:rPr>
  </w:style>
  <w:style w:type="character" w:styleId="Strong">
    <w:name w:val="Strong"/>
    <w:basedOn w:val="DefaultParagraphFont"/>
    <w:uiPriority w:val="22"/>
    <w:qFormat/>
    <w:rsid w:val="00EA1665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07E4"/>
  </w:style>
  <w:style w:type="paragraph" w:styleId="Footer">
    <w:name w:val="footer"/>
    <w:basedOn w:val="Normal"/>
    <w:link w:val="FooterChar"/>
    <w:uiPriority w:val="99"/>
    <w:unhideWhenUsed/>
    <w:rsid w:val="00C507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07E4"/>
  </w:style>
  <w:style w:type="character" w:styleId="UnresolvedMention">
    <w:name w:val="Unresolved Mention"/>
    <w:basedOn w:val="DefaultParagraphFont"/>
    <w:uiPriority w:val="99"/>
    <w:unhideWhenUsed/>
    <w:rsid w:val="00677ACD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677ACD"/>
    <w:rPr>
      <w:color w:val="2B579A"/>
      <w:shd w:val="clear" w:color="auto" w:fill="E1DFDD"/>
    </w:rPr>
  </w:style>
  <w:style w:type="table" w:styleId="TableGrid">
    <w:name w:val="Table Grid"/>
    <w:basedOn w:val="TableNormal"/>
    <w:uiPriority w:val="39"/>
    <w:rsid w:val="00E946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773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0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627638E2F57A4D90C4EC125F752564" ma:contentTypeVersion="16" ma:contentTypeDescription="Create a new document." ma:contentTypeScope="" ma:versionID="16fd6d468d060ed41ba93deaae45f344">
  <xsd:schema xmlns:xsd="http://www.w3.org/2001/XMLSchema" xmlns:xs="http://www.w3.org/2001/XMLSchema" xmlns:p="http://schemas.microsoft.com/office/2006/metadata/properties" xmlns:ns2="94a5d94a-57d8-4ee2-9621-a83711996b2c" xmlns:ns3="714eeb65-a5ad-492c-9764-b120e5101b2f" targetNamespace="http://schemas.microsoft.com/office/2006/metadata/properties" ma:root="true" ma:fieldsID="24660b264d2d85969d1b2012c03db6cd" ns2:_="" ns3:_="">
    <xsd:import namespace="94a5d94a-57d8-4ee2-9621-a83711996b2c"/>
    <xsd:import namespace="714eeb65-a5ad-492c-9764-b120e5101b2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OCR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a5d94a-57d8-4ee2-9621-a83711996b2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4ea444f-62f8-47d1-ab19-d61f1837e955}" ma:internalName="TaxCatchAll" ma:showField="CatchAllData" ma:web="94a5d94a-57d8-4ee2-9621-a83711996b2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4eeb65-a5ad-492c-9764-b120e5101b2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a61cf6e-d042-4a94-a2f2-f0a34aacab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94a5d94a-57d8-4ee2-9621-a83711996b2c">
      <UserInfo>
        <DisplayName/>
        <AccountId xsi:nil="true"/>
        <AccountType/>
      </UserInfo>
    </SharedWithUsers>
    <MediaLengthInSeconds xmlns="714eeb65-a5ad-492c-9764-b120e5101b2f" xsi:nil="true"/>
    <lcf76f155ced4ddcb4097134ff3c332f xmlns="714eeb65-a5ad-492c-9764-b120e5101b2f">
      <Terms xmlns="http://schemas.microsoft.com/office/infopath/2007/PartnerControls"/>
    </lcf76f155ced4ddcb4097134ff3c332f>
    <TaxCatchAll xmlns="94a5d94a-57d8-4ee2-9621-a83711996b2c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9F7F54-BD42-4043-8BB3-A1AB06C24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a5d94a-57d8-4ee2-9621-a83711996b2c"/>
    <ds:schemaRef ds:uri="714eeb65-a5ad-492c-9764-b120e5101b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C011470-CA1B-41CF-B41B-D52FE9FEE1EC}">
  <ds:schemaRefs>
    <ds:schemaRef ds:uri="http://schemas.microsoft.com/office/2006/metadata/properties"/>
    <ds:schemaRef ds:uri="http://schemas.microsoft.com/office/infopath/2007/PartnerControls"/>
    <ds:schemaRef ds:uri="94a5d94a-57d8-4ee2-9621-a83711996b2c"/>
    <ds:schemaRef ds:uri="714eeb65-a5ad-492c-9764-b120e5101b2f"/>
  </ds:schemaRefs>
</ds:datastoreItem>
</file>

<file path=customXml/itemProps3.xml><?xml version="1.0" encoding="utf-8"?>
<ds:datastoreItem xmlns:ds="http://schemas.openxmlformats.org/officeDocument/2006/customXml" ds:itemID="{BAAA1A7C-9301-4EB3-910B-1B77B7A2AA5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0683D-EF25-4BFE-A3F0-45E2D438CA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469</Words>
  <Characters>2675</Characters>
  <Application>Microsoft Office Word</Application>
  <DocSecurity>0</DocSecurity>
  <Lines>22</Lines>
  <Paragraphs>6</Paragraphs>
  <ScaleCrop>false</ScaleCrop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Dennis Cyphers</dc:creator>
  <cp:keywords/>
  <dc:description/>
  <cp:lastModifiedBy>Tammy Smith</cp:lastModifiedBy>
  <cp:revision>76</cp:revision>
  <cp:lastPrinted>2022-08-02T16:13:00Z</cp:lastPrinted>
  <dcterms:created xsi:type="dcterms:W3CDTF">2022-10-17T13:50:00Z</dcterms:created>
  <dcterms:modified xsi:type="dcterms:W3CDTF">2023-06-27T14:57:00Z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0x01010007627638E2F57A4D90C4EC125F752564</vt:lpwstr>
  </property>
  <property fmtid="{D5CDD505-2E9C-101B-9397-08002B2CF9AE}" pid="3" name="Order">
    <vt:r8>16456600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MediaServiceImageTags">
    <vt:lpwstr/>
  </property>
</Properties>
</file>