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D126" w14:textId="2BAF263F" w:rsidR="00D26DF4" w:rsidRPr="00227D9D" w:rsidRDefault="0035741F" w:rsidP="60F14A37">
      <w:pPr>
        <w:spacing w:after="0"/>
        <w:jc w:val="center"/>
        <w:rPr>
          <w:sz w:val="40"/>
          <w:szCs w:val="40"/>
        </w:rPr>
      </w:pPr>
      <w:r>
        <w:rPr>
          <w:b/>
          <w:bCs/>
          <w:sz w:val="40"/>
          <w:szCs w:val="40"/>
          <w:u w:val="single"/>
        </w:rPr>
        <w:t>Lee</w:t>
      </w:r>
      <w:r w:rsidR="00077BCF" w:rsidRPr="60F14A37">
        <w:rPr>
          <w:b/>
          <w:bCs/>
          <w:sz w:val="40"/>
          <w:szCs w:val="40"/>
          <w:u w:val="single"/>
        </w:rPr>
        <w:t xml:space="preserve"> – Aging Centers </w:t>
      </w:r>
      <w:r w:rsidR="1200A225" w:rsidRPr="60F14A37">
        <w:rPr>
          <w:b/>
          <w:bCs/>
          <w:sz w:val="40"/>
          <w:szCs w:val="40"/>
          <w:u w:val="single"/>
        </w:rPr>
        <w:t>CDBG (Community Development Block Grant)</w:t>
      </w:r>
      <w:r w:rsidR="00077BCF" w:rsidRPr="60F14A37">
        <w:rPr>
          <w:b/>
          <w:bCs/>
          <w:sz w:val="40"/>
          <w:szCs w:val="40"/>
          <w:u w:val="single"/>
        </w:rPr>
        <w:t xml:space="preserve"> - CV</w:t>
      </w:r>
    </w:p>
    <w:p w14:paraId="197A886A" w14:textId="77777777" w:rsidR="00890F7C" w:rsidRPr="00DD3D6C" w:rsidRDefault="00890F7C" w:rsidP="00DC3AFF">
      <w:pPr>
        <w:spacing w:after="0"/>
        <w:rPr>
          <w:rFonts w:cstheme="minorHAnsi"/>
          <w:b/>
          <w:bCs/>
          <w:sz w:val="16"/>
          <w:szCs w:val="16"/>
        </w:rPr>
      </w:pPr>
    </w:p>
    <w:p w14:paraId="04ADCF3E" w14:textId="4493A3AE" w:rsidR="00965CA3" w:rsidRPr="00DD3D6C" w:rsidRDefault="00DC3AFF" w:rsidP="60F14A37">
      <w:pPr>
        <w:spacing w:after="0" w:line="252" w:lineRule="auto"/>
        <w:ind w:firstLine="11"/>
        <w:jc w:val="both"/>
        <w:rPr>
          <w:rFonts w:ascii="Times New Roman" w:eastAsia="Times New Roman" w:hAnsi="Times New Roman" w:cs="Times New Roman"/>
          <w:color w:val="2A2628"/>
          <w:sz w:val="20"/>
          <w:szCs w:val="20"/>
        </w:rPr>
      </w:pPr>
      <w:r w:rsidRPr="60F14A37">
        <w:rPr>
          <w:rFonts w:ascii="Times New Roman" w:eastAsia="Times New Roman" w:hAnsi="Times New Roman" w:cs="Times New Roman"/>
          <w:b/>
          <w:bCs/>
          <w:sz w:val="20"/>
          <w:szCs w:val="20"/>
        </w:rPr>
        <w:t>Project Summary</w:t>
      </w:r>
      <w:r w:rsidRPr="60F14A37">
        <w:rPr>
          <w:rFonts w:ascii="Times New Roman" w:eastAsia="Times New Roman" w:hAnsi="Times New Roman" w:cs="Times New Roman"/>
          <w:sz w:val="20"/>
          <w:szCs w:val="20"/>
        </w:rPr>
        <w:t>:</w:t>
      </w:r>
      <w:r w:rsidR="003E7CF0" w:rsidRPr="60F14A37">
        <w:rPr>
          <w:rFonts w:ascii="Times New Roman" w:eastAsia="Times New Roman" w:hAnsi="Times New Roman" w:cs="Times New Roman"/>
          <w:sz w:val="20"/>
          <w:szCs w:val="20"/>
        </w:rPr>
        <w:t xml:space="preserve"> </w:t>
      </w:r>
      <w:r w:rsidR="09D0CA2E" w:rsidRPr="60F14A37">
        <w:rPr>
          <w:rFonts w:ascii="Times New Roman" w:eastAsia="Times New Roman" w:hAnsi="Times New Roman" w:cs="Times New Roman"/>
          <w:sz w:val="20"/>
          <w:szCs w:val="20"/>
        </w:rPr>
        <w:t>Re</w:t>
      </w:r>
      <w:r w:rsidR="300FFB5D" w:rsidRPr="60F14A37">
        <w:rPr>
          <w:rFonts w:ascii="Times New Roman" w:eastAsia="Times New Roman" w:hAnsi="Times New Roman" w:cs="Times New Roman"/>
          <w:sz w:val="20"/>
          <w:szCs w:val="20"/>
        </w:rPr>
        <w:t>ceived</w:t>
      </w:r>
      <w:r w:rsidR="09D0CA2E" w:rsidRPr="60F14A37">
        <w:rPr>
          <w:rFonts w:ascii="Times New Roman" w:eastAsia="Times New Roman" w:hAnsi="Times New Roman" w:cs="Times New Roman"/>
          <w:sz w:val="20"/>
          <w:szCs w:val="20"/>
        </w:rPr>
        <w:t xml:space="preserve"> $521,196 for CDBG FARU UV Aging Centers from COVID funds. </w:t>
      </w:r>
      <w:r w:rsidR="4561077F" w:rsidRPr="60F14A37">
        <w:rPr>
          <w:rFonts w:ascii="Times New Roman" w:eastAsia="Times New Roman" w:hAnsi="Times New Roman" w:cs="Times New Roman"/>
          <w:sz w:val="20"/>
          <w:szCs w:val="20"/>
        </w:rPr>
        <w:t>The agreement shall commence on 11/12/2021 and end</w:t>
      </w:r>
      <w:r w:rsidR="7AA0A240" w:rsidRPr="60F14A37">
        <w:rPr>
          <w:rFonts w:ascii="Times New Roman" w:eastAsia="Times New Roman" w:hAnsi="Times New Roman" w:cs="Times New Roman"/>
          <w:sz w:val="20"/>
          <w:szCs w:val="20"/>
        </w:rPr>
        <w:t>s</w:t>
      </w:r>
      <w:r w:rsidR="4561077F" w:rsidRPr="60F14A37">
        <w:rPr>
          <w:rFonts w:ascii="Times New Roman" w:eastAsia="Times New Roman" w:hAnsi="Times New Roman" w:cs="Times New Roman"/>
          <w:sz w:val="20"/>
          <w:szCs w:val="20"/>
        </w:rPr>
        <w:t xml:space="preserve"> on 11/15/2023. </w:t>
      </w:r>
      <w:r w:rsidR="23996DF3" w:rsidRPr="60F14A37">
        <w:rPr>
          <w:rFonts w:ascii="Times New Roman" w:eastAsia="Times New Roman" w:hAnsi="Times New Roman" w:cs="Times New Roman"/>
          <w:color w:val="0F0F0F"/>
          <w:sz w:val="20"/>
          <w:szCs w:val="20"/>
        </w:rPr>
        <w:t xml:space="preserve">Provide </w:t>
      </w:r>
      <w:r w:rsidR="23996DF3" w:rsidRPr="60F14A37">
        <w:rPr>
          <w:rFonts w:ascii="Times New Roman" w:eastAsia="Times New Roman" w:hAnsi="Times New Roman" w:cs="Times New Roman"/>
          <w:color w:val="1F1F1F"/>
          <w:sz w:val="20"/>
          <w:szCs w:val="20"/>
        </w:rPr>
        <w:t xml:space="preserve">a concise description of the proposed project below and </w:t>
      </w:r>
      <w:r w:rsidR="23996DF3" w:rsidRPr="60F14A37">
        <w:rPr>
          <w:rFonts w:ascii="Times New Roman" w:eastAsia="Times New Roman" w:hAnsi="Times New Roman" w:cs="Times New Roman"/>
          <w:color w:val="0F0F0F"/>
          <w:sz w:val="20"/>
          <w:szCs w:val="20"/>
        </w:rPr>
        <w:t xml:space="preserve">describe the </w:t>
      </w:r>
      <w:r w:rsidR="23996DF3" w:rsidRPr="60F14A37">
        <w:rPr>
          <w:rFonts w:ascii="Times New Roman" w:eastAsia="Times New Roman" w:hAnsi="Times New Roman" w:cs="Times New Roman"/>
          <w:color w:val="1F1F1F"/>
          <w:sz w:val="20"/>
          <w:szCs w:val="20"/>
        </w:rPr>
        <w:t xml:space="preserve">activities to be </w:t>
      </w:r>
      <w:r w:rsidR="23996DF3" w:rsidRPr="60F14A37">
        <w:rPr>
          <w:rFonts w:ascii="Times New Roman" w:eastAsia="Times New Roman" w:hAnsi="Times New Roman" w:cs="Times New Roman"/>
          <w:color w:val="0F0F0F"/>
          <w:sz w:val="20"/>
          <w:szCs w:val="20"/>
        </w:rPr>
        <w:t xml:space="preserve">funded </w:t>
      </w:r>
      <w:r w:rsidR="23996DF3" w:rsidRPr="60F14A37">
        <w:rPr>
          <w:rFonts w:ascii="Times New Roman" w:eastAsia="Times New Roman" w:hAnsi="Times New Roman" w:cs="Times New Roman"/>
          <w:color w:val="1F1F1F"/>
          <w:sz w:val="20"/>
          <w:szCs w:val="20"/>
        </w:rPr>
        <w:t xml:space="preserve">with CDBG-CV1. </w:t>
      </w:r>
      <w:r w:rsidR="23996DF3" w:rsidRPr="60F14A37">
        <w:rPr>
          <w:rFonts w:ascii="Times New Roman" w:eastAsia="Times New Roman" w:hAnsi="Times New Roman" w:cs="Times New Roman"/>
          <w:color w:val="0F0F0F"/>
          <w:sz w:val="20"/>
          <w:szCs w:val="20"/>
        </w:rPr>
        <w:t xml:space="preserve">The </w:t>
      </w:r>
      <w:r w:rsidR="23996DF3" w:rsidRPr="60F14A37">
        <w:rPr>
          <w:rFonts w:ascii="Times New Roman" w:eastAsia="Times New Roman" w:hAnsi="Times New Roman" w:cs="Times New Roman"/>
          <w:color w:val="1F1F1F"/>
          <w:sz w:val="20"/>
          <w:szCs w:val="20"/>
        </w:rPr>
        <w:t xml:space="preserve">scope of work should be </w:t>
      </w:r>
      <w:r w:rsidR="69926C75" w:rsidRPr="60F14A37">
        <w:rPr>
          <w:rFonts w:ascii="Times New Roman" w:eastAsia="Times New Roman" w:hAnsi="Times New Roman" w:cs="Times New Roman"/>
          <w:color w:val="1F1F1F"/>
          <w:sz w:val="20"/>
          <w:szCs w:val="20"/>
        </w:rPr>
        <w:t>extremely specific</w:t>
      </w:r>
      <w:r w:rsidR="23996DF3" w:rsidRPr="60F14A37">
        <w:rPr>
          <w:rFonts w:ascii="Times New Roman" w:eastAsia="Times New Roman" w:hAnsi="Times New Roman" w:cs="Times New Roman"/>
          <w:color w:val="1F1F1F"/>
          <w:sz w:val="20"/>
          <w:szCs w:val="20"/>
        </w:rPr>
        <w:t xml:space="preserve"> </w:t>
      </w:r>
      <w:r w:rsidR="23996DF3" w:rsidRPr="60F14A37">
        <w:rPr>
          <w:rFonts w:ascii="Times New Roman" w:eastAsia="Times New Roman" w:hAnsi="Times New Roman" w:cs="Times New Roman"/>
          <w:color w:val="0F0F0F"/>
          <w:sz w:val="20"/>
          <w:szCs w:val="20"/>
        </w:rPr>
        <w:t xml:space="preserve">in identifying how </w:t>
      </w:r>
      <w:r w:rsidR="23996DF3" w:rsidRPr="60F14A37">
        <w:rPr>
          <w:rFonts w:ascii="Times New Roman" w:eastAsia="Times New Roman" w:hAnsi="Times New Roman" w:cs="Times New Roman"/>
          <w:color w:val="1F1F1F"/>
          <w:sz w:val="20"/>
          <w:szCs w:val="20"/>
        </w:rPr>
        <w:t xml:space="preserve">the CDBG </w:t>
      </w:r>
      <w:r w:rsidR="23996DF3" w:rsidRPr="60F14A37">
        <w:rPr>
          <w:rFonts w:ascii="Times New Roman" w:eastAsia="Times New Roman" w:hAnsi="Times New Roman" w:cs="Times New Roman"/>
          <w:color w:val="0F0F0F"/>
          <w:sz w:val="20"/>
          <w:szCs w:val="20"/>
        </w:rPr>
        <w:t xml:space="preserve">money </w:t>
      </w:r>
      <w:r w:rsidR="23996DF3" w:rsidRPr="60F14A37">
        <w:rPr>
          <w:rFonts w:ascii="Times New Roman" w:eastAsia="Times New Roman" w:hAnsi="Times New Roman" w:cs="Times New Roman"/>
          <w:color w:val="1F1F1F"/>
          <w:sz w:val="20"/>
          <w:szCs w:val="20"/>
        </w:rPr>
        <w:t xml:space="preserve">will be </w:t>
      </w:r>
      <w:r w:rsidR="23996DF3" w:rsidRPr="60F14A37">
        <w:rPr>
          <w:rFonts w:ascii="Times New Roman" w:eastAsia="Times New Roman" w:hAnsi="Times New Roman" w:cs="Times New Roman"/>
          <w:color w:val="0F0F0F"/>
          <w:sz w:val="20"/>
          <w:szCs w:val="20"/>
        </w:rPr>
        <w:t>used</w:t>
      </w:r>
      <w:r w:rsidR="4F99DAEB" w:rsidRPr="60F14A37">
        <w:rPr>
          <w:rFonts w:ascii="Times New Roman" w:eastAsia="Times New Roman" w:hAnsi="Times New Roman" w:cs="Times New Roman"/>
          <w:color w:val="0F0F0F"/>
          <w:sz w:val="20"/>
          <w:szCs w:val="20"/>
        </w:rPr>
        <w:t xml:space="preserve">. </w:t>
      </w:r>
      <w:r w:rsidR="37AC7AF2" w:rsidRPr="60F14A37">
        <w:rPr>
          <w:rFonts w:ascii="Times New Roman" w:eastAsia="Times New Roman" w:hAnsi="Times New Roman" w:cs="Times New Roman"/>
          <w:color w:val="1F1F1F"/>
          <w:sz w:val="20"/>
          <w:szCs w:val="20"/>
        </w:rPr>
        <w:t xml:space="preserve">Santee-Lynches Regional Council of Governments (SLRCOG) </w:t>
      </w:r>
      <w:r w:rsidR="37AC7AF2" w:rsidRPr="60F14A37">
        <w:rPr>
          <w:rFonts w:ascii="Times New Roman" w:eastAsia="Times New Roman" w:hAnsi="Times New Roman" w:cs="Times New Roman"/>
          <w:color w:val="0F0F0F"/>
          <w:sz w:val="20"/>
          <w:szCs w:val="20"/>
        </w:rPr>
        <w:t xml:space="preserve">in </w:t>
      </w:r>
      <w:r w:rsidR="37AC7AF2" w:rsidRPr="60F14A37">
        <w:rPr>
          <w:rFonts w:ascii="Times New Roman" w:eastAsia="Times New Roman" w:hAnsi="Times New Roman" w:cs="Times New Roman"/>
          <w:color w:val="1F1F1F"/>
          <w:sz w:val="20"/>
          <w:szCs w:val="20"/>
        </w:rPr>
        <w:t xml:space="preserve">partnership with the Area Agencies on Aging (AAA) </w:t>
      </w:r>
      <w:r w:rsidR="37AC7AF2" w:rsidRPr="60F14A37">
        <w:rPr>
          <w:rFonts w:ascii="Times New Roman" w:eastAsia="Times New Roman" w:hAnsi="Times New Roman" w:cs="Times New Roman"/>
          <w:color w:val="0F0F0F"/>
          <w:sz w:val="20"/>
          <w:szCs w:val="20"/>
        </w:rPr>
        <w:t xml:space="preserve">has </w:t>
      </w:r>
      <w:r w:rsidR="4B8CDB91" w:rsidRPr="60F14A37">
        <w:rPr>
          <w:rFonts w:ascii="Times New Roman" w:eastAsia="Times New Roman" w:hAnsi="Times New Roman" w:cs="Times New Roman"/>
          <w:color w:val="0F0F0F"/>
          <w:sz w:val="20"/>
          <w:szCs w:val="20"/>
        </w:rPr>
        <w:t>developed</w:t>
      </w:r>
      <w:r w:rsidR="37AC7AF2" w:rsidRPr="60F14A37">
        <w:rPr>
          <w:rFonts w:ascii="Times New Roman" w:eastAsia="Times New Roman" w:hAnsi="Times New Roman" w:cs="Times New Roman"/>
          <w:color w:val="0F0F0F"/>
          <w:sz w:val="20"/>
          <w:szCs w:val="20"/>
        </w:rPr>
        <w:t xml:space="preserve"> </w:t>
      </w:r>
      <w:r w:rsidR="37AC7AF2" w:rsidRPr="60F14A37">
        <w:rPr>
          <w:rFonts w:ascii="Times New Roman" w:eastAsia="Times New Roman" w:hAnsi="Times New Roman" w:cs="Times New Roman"/>
          <w:color w:val="1F1F1F"/>
          <w:sz w:val="20"/>
          <w:szCs w:val="20"/>
        </w:rPr>
        <w:t xml:space="preserve">a project </w:t>
      </w:r>
      <w:r w:rsidR="37AC7AF2" w:rsidRPr="60F14A37">
        <w:rPr>
          <w:rFonts w:ascii="Times New Roman" w:eastAsia="Times New Roman" w:hAnsi="Times New Roman" w:cs="Times New Roman"/>
          <w:color w:val="0F0F0F"/>
          <w:sz w:val="20"/>
          <w:szCs w:val="20"/>
        </w:rPr>
        <w:t xml:space="preserve">to use </w:t>
      </w:r>
      <w:r w:rsidR="37AC7AF2" w:rsidRPr="60F14A37">
        <w:rPr>
          <w:rFonts w:ascii="Times New Roman" w:eastAsia="Times New Roman" w:hAnsi="Times New Roman" w:cs="Times New Roman"/>
          <w:color w:val="1F1F1F"/>
          <w:sz w:val="20"/>
          <w:szCs w:val="20"/>
        </w:rPr>
        <w:t xml:space="preserve">CDBG-CV funding. Sumter County will serve as the </w:t>
      </w:r>
      <w:r w:rsidR="37AC7AF2" w:rsidRPr="60F14A37">
        <w:rPr>
          <w:rFonts w:ascii="Times New Roman" w:eastAsia="Times New Roman" w:hAnsi="Times New Roman" w:cs="Times New Roman"/>
          <w:color w:val="0F0F0F"/>
          <w:sz w:val="20"/>
          <w:szCs w:val="20"/>
        </w:rPr>
        <w:t xml:space="preserve">lead </w:t>
      </w:r>
      <w:r w:rsidR="37AC7AF2" w:rsidRPr="60F14A37">
        <w:rPr>
          <w:rFonts w:ascii="Times New Roman" w:eastAsia="Times New Roman" w:hAnsi="Times New Roman" w:cs="Times New Roman"/>
          <w:color w:val="1F1F1F"/>
          <w:sz w:val="20"/>
          <w:szCs w:val="20"/>
        </w:rPr>
        <w:t xml:space="preserve">applicant and SLRCOG will serve as </w:t>
      </w:r>
      <w:r w:rsidR="37AC7AF2" w:rsidRPr="60F14A37">
        <w:rPr>
          <w:rFonts w:ascii="Times New Roman" w:eastAsia="Times New Roman" w:hAnsi="Times New Roman" w:cs="Times New Roman"/>
          <w:color w:val="0F0F0F"/>
          <w:sz w:val="20"/>
          <w:szCs w:val="20"/>
        </w:rPr>
        <w:t xml:space="preserve">the </w:t>
      </w:r>
      <w:r w:rsidR="37AC7AF2" w:rsidRPr="60F14A37">
        <w:rPr>
          <w:rFonts w:ascii="Times New Roman" w:eastAsia="Times New Roman" w:hAnsi="Times New Roman" w:cs="Times New Roman"/>
          <w:color w:val="1F1F1F"/>
          <w:sz w:val="20"/>
          <w:szCs w:val="20"/>
        </w:rPr>
        <w:t xml:space="preserve">administrator of </w:t>
      </w:r>
      <w:r w:rsidR="37AC7AF2" w:rsidRPr="60F14A37">
        <w:rPr>
          <w:rFonts w:ascii="Times New Roman" w:eastAsia="Times New Roman" w:hAnsi="Times New Roman" w:cs="Times New Roman"/>
          <w:color w:val="0F0F0F"/>
          <w:sz w:val="20"/>
          <w:szCs w:val="20"/>
        </w:rPr>
        <w:t xml:space="preserve">the </w:t>
      </w:r>
      <w:r w:rsidR="37AC7AF2" w:rsidRPr="60F14A37">
        <w:rPr>
          <w:rFonts w:ascii="Times New Roman" w:eastAsia="Times New Roman" w:hAnsi="Times New Roman" w:cs="Times New Roman"/>
          <w:color w:val="1F1F1F"/>
          <w:sz w:val="20"/>
          <w:szCs w:val="20"/>
        </w:rPr>
        <w:t xml:space="preserve">project. SLRCOG has collaborated with contracted providers of </w:t>
      </w:r>
      <w:r w:rsidR="37AC7AF2" w:rsidRPr="60F14A37">
        <w:rPr>
          <w:rFonts w:ascii="Times New Roman" w:eastAsia="Times New Roman" w:hAnsi="Times New Roman" w:cs="Times New Roman"/>
          <w:color w:val="0F0F0F"/>
          <w:sz w:val="20"/>
          <w:szCs w:val="20"/>
        </w:rPr>
        <w:t xml:space="preserve">the </w:t>
      </w:r>
      <w:r w:rsidR="37AC7AF2" w:rsidRPr="60F14A37">
        <w:rPr>
          <w:rFonts w:ascii="Times New Roman" w:eastAsia="Times New Roman" w:hAnsi="Times New Roman" w:cs="Times New Roman"/>
          <w:color w:val="1F1F1F"/>
          <w:sz w:val="20"/>
          <w:szCs w:val="20"/>
        </w:rPr>
        <w:t>AAA to execute a project within Kershaw</w:t>
      </w:r>
      <w:r w:rsidR="00FB6788">
        <w:rPr>
          <w:rFonts w:ascii="Times New Roman" w:eastAsia="Times New Roman" w:hAnsi="Times New Roman" w:cs="Times New Roman"/>
          <w:color w:val="1F1F1F"/>
          <w:sz w:val="20"/>
          <w:szCs w:val="20"/>
        </w:rPr>
        <w:t xml:space="preserve"> and Lee </w:t>
      </w:r>
      <w:r w:rsidR="37AC7AF2" w:rsidRPr="60F14A37">
        <w:rPr>
          <w:rFonts w:ascii="Times New Roman" w:eastAsia="Times New Roman" w:hAnsi="Times New Roman" w:cs="Times New Roman"/>
          <w:color w:val="1F1F1F"/>
          <w:sz w:val="20"/>
          <w:szCs w:val="20"/>
        </w:rPr>
        <w:t xml:space="preserve">counties which will </w:t>
      </w:r>
      <w:r w:rsidR="7BBDCB5D" w:rsidRPr="60F14A37">
        <w:rPr>
          <w:rFonts w:ascii="Times New Roman" w:eastAsia="Times New Roman" w:hAnsi="Times New Roman" w:cs="Times New Roman"/>
          <w:color w:val="1F1F1F"/>
          <w:sz w:val="20"/>
          <w:szCs w:val="20"/>
        </w:rPr>
        <w:t>fulfil</w:t>
      </w:r>
      <w:r w:rsidR="37AC7AF2" w:rsidRPr="60F14A37">
        <w:rPr>
          <w:rFonts w:ascii="Times New Roman" w:eastAsia="Times New Roman" w:hAnsi="Times New Roman" w:cs="Times New Roman"/>
          <w:color w:val="1F1F1F"/>
          <w:sz w:val="20"/>
          <w:szCs w:val="20"/>
        </w:rPr>
        <w:t xml:space="preserve"> an </w:t>
      </w:r>
      <w:r w:rsidR="37AC7AF2" w:rsidRPr="60F14A37">
        <w:rPr>
          <w:rFonts w:ascii="Times New Roman" w:eastAsia="Times New Roman" w:hAnsi="Times New Roman" w:cs="Times New Roman"/>
          <w:color w:val="0F0F0F"/>
          <w:sz w:val="20"/>
          <w:szCs w:val="20"/>
        </w:rPr>
        <w:t xml:space="preserve">issue </w:t>
      </w:r>
      <w:r w:rsidR="37AC7AF2" w:rsidRPr="60F14A37">
        <w:rPr>
          <w:rFonts w:ascii="Times New Roman" w:eastAsia="Times New Roman" w:hAnsi="Times New Roman" w:cs="Times New Roman"/>
          <w:color w:val="1F1F1F"/>
          <w:sz w:val="20"/>
          <w:szCs w:val="20"/>
        </w:rPr>
        <w:t xml:space="preserve">that was addressed, but due </w:t>
      </w:r>
      <w:r w:rsidR="37AC7AF2" w:rsidRPr="60F14A37">
        <w:rPr>
          <w:rFonts w:ascii="Times New Roman" w:eastAsia="Times New Roman" w:hAnsi="Times New Roman" w:cs="Times New Roman"/>
          <w:color w:val="0F0F0F"/>
          <w:sz w:val="20"/>
          <w:szCs w:val="20"/>
        </w:rPr>
        <w:t xml:space="preserve">to </w:t>
      </w:r>
      <w:r w:rsidR="37AC7AF2" w:rsidRPr="60F14A37">
        <w:rPr>
          <w:rFonts w:ascii="Times New Roman" w:eastAsia="Times New Roman" w:hAnsi="Times New Roman" w:cs="Times New Roman"/>
          <w:color w:val="1F1F1F"/>
          <w:sz w:val="20"/>
          <w:szCs w:val="20"/>
        </w:rPr>
        <w:t xml:space="preserve">funding restrictions could </w:t>
      </w:r>
      <w:r w:rsidR="37AC7AF2" w:rsidRPr="60F14A37">
        <w:rPr>
          <w:rFonts w:ascii="Times New Roman" w:eastAsia="Times New Roman" w:hAnsi="Times New Roman" w:cs="Times New Roman"/>
          <w:color w:val="0F0F0F"/>
          <w:sz w:val="20"/>
          <w:szCs w:val="20"/>
        </w:rPr>
        <w:t xml:space="preserve">not </w:t>
      </w:r>
      <w:r w:rsidR="37AC7AF2" w:rsidRPr="60F14A37">
        <w:rPr>
          <w:rFonts w:ascii="Times New Roman" w:eastAsia="Times New Roman" w:hAnsi="Times New Roman" w:cs="Times New Roman"/>
          <w:color w:val="1F1F1F"/>
          <w:sz w:val="20"/>
          <w:szCs w:val="20"/>
        </w:rPr>
        <w:t xml:space="preserve">be executed. Regional collaboration with </w:t>
      </w:r>
      <w:r w:rsidR="37AC7AF2" w:rsidRPr="60F14A37">
        <w:rPr>
          <w:rFonts w:ascii="Times New Roman" w:eastAsia="Times New Roman" w:hAnsi="Times New Roman" w:cs="Times New Roman"/>
          <w:color w:val="0F0F0F"/>
          <w:sz w:val="20"/>
          <w:szCs w:val="20"/>
        </w:rPr>
        <w:t xml:space="preserve">the </w:t>
      </w:r>
      <w:r w:rsidR="37AC7AF2" w:rsidRPr="60F14A37">
        <w:rPr>
          <w:rFonts w:ascii="Times New Roman" w:eastAsia="Times New Roman" w:hAnsi="Times New Roman" w:cs="Times New Roman"/>
          <w:color w:val="1F1F1F"/>
          <w:sz w:val="20"/>
          <w:szCs w:val="20"/>
        </w:rPr>
        <w:t xml:space="preserve">AAA's contracted providers identified a </w:t>
      </w:r>
      <w:r w:rsidR="37AC7AF2" w:rsidRPr="60F14A37">
        <w:rPr>
          <w:rFonts w:ascii="Times New Roman" w:eastAsia="Times New Roman" w:hAnsi="Times New Roman" w:cs="Times New Roman"/>
          <w:color w:val="0F0F0F"/>
          <w:sz w:val="20"/>
          <w:szCs w:val="20"/>
        </w:rPr>
        <w:t xml:space="preserve">need </w:t>
      </w:r>
      <w:r w:rsidR="37AC7AF2" w:rsidRPr="60F14A37">
        <w:rPr>
          <w:rFonts w:ascii="Times New Roman" w:eastAsia="Times New Roman" w:hAnsi="Times New Roman" w:cs="Times New Roman"/>
          <w:color w:val="1F1F1F"/>
          <w:sz w:val="20"/>
          <w:szCs w:val="20"/>
        </w:rPr>
        <w:t xml:space="preserve">for walk-in </w:t>
      </w:r>
      <w:r w:rsidR="37AC7AF2" w:rsidRPr="60F14A37">
        <w:rPr>
          <w:rFonts w:ascii="Times New Roman" w:eastAsia="Times New Roman" w:hAnsi="Times New Roman" w:cs="Times New Roman"/>
          <w:color w:val="0F0F0F"/>
          <w:sz w:val="20"/>
          <w:szCs w:val="20"/>
        </w:rPr>
        <w:t xml:space="preserve">freezers </w:t>
      </w:r>
      <w:r w:rsidR="37AC7AF2" w:rsidRPr="60F14A37">
        <w:rPr>
          <w:rFonts w:ascii="Times New Roman" w:eastAsia="Times New Roman" w:hAnsi="Times New Roman" w:cs="Times New Roman"/>
          <w:color w:val="1F1F1F"/>
          <w:sz w:val="20"/>
          <w:szCs w:val="20"/>
        </w:rPr>
        <w:t xml:space="preserve">to store the extra required amounts of </w:t>
      </w:r>
      <w:r w:rsidR="37AC7AF2" w:rsidRPr="60F14A37">
        <w:rPr>
          <w:rFonts w:ascii="Times New Roman" w:eastAsia="Times New Roman" w:hAnsi="Times New Roman" w:cs="Times New Roman"/>
          <w:color w:val="0F0F0F"/>
          <w:sz w:val="20"/>
          <w:szCs w:val="20"/>
        </w:rPr>
        <w:t xml:space="preserve">meals needed </w:t>
      </w:r>
      <w:r w:rsidR="37AC7AF2" w:rsidRPr="60F14A37">
        <w:rPr>
          <w:rFonts w:ascii="Times New Roman" w:eastAsia="Times New Roman" w:hAnsi="Times New Roman" w:cs="Times New Roman"/>
          <w:color w:val="1F1F1F"/>
          <w:sz w:val="20"/>
          <w:szCs w:val="20"/>
        </w:rPr>
        <w:t xml:space="preserve">to maintain </w:t>
      </w:r>
      <w:r w:rsidR="37AC7AF2" w:rsidRPr="60F14A37">
        <w:rPr>
          <w:rFonts w:ascii="Times New Roman" w:eastAsia="Times New Roman" w:hAnsi="Times New Roman" w:cs="Times New Roman"/>
          <w:color w:val="0F0F0F"/>
          <w:sz w:val="20"/>
          <w:szCs w:val="20"/>
        </w:rPr>
        <w:t xml:space="preserve">normal </w:t>
      </w:r>
      <w:r w:rsidR="7A67494B" w:rsidRPr="60F14A37">
        <w:rPr>
          <w:rFonts w:ascii="Times New Roman" w:eastAsia="Times New Roman" w:hAnsi="Times New Roman" w:cs="Times New Roman"/>
          <w:color w:val="1F1F1F"/>
          <w:sz w:val="20"/>
          <w:szCs w:val="20"/>
        </w:rPr>
        <w:t>operations and</w:t>
      </w:r>
      <w:r w:rsidR="37AC7AF2" w:rsidRPr="60F14A37">
        <w:rPr>
          <w:rFonts w:ascii="Times New Roman" w:eastAsia="Times New Roman" w:hAnsi="Times New Roman" w:cs="Times New Roman"/>
          <w:color w:val="1F1F1F"/>
          <w:sz w:val="20"/>
          <w:szCs w:val="20"/>
        </w:rPr>
        <w:t xml:space="preserve"> accommodate the additional influx of patrons </w:t>
      </w:r>
      <w:r w:rsidR="37AC7AF2" w:rsidRPr="60F14A37">
        <w:rPr>
          <w:rFonts w:ascii="Times New Roman" w:eastAsia="Times New Roman" w:hAnsi="Times New Roman" w:cs="Times New Roman"/>
          <w:color w:val="0F0F0F"/>
          <w:sz w:val="20"/>
          <w:szCs w:val="20"/>
        </w:rPr>
        <w:t xml:space="preserve">in need </w:t>
      </w:r>
      <w:r w:rsidR="37AC7AF2" w:rsidRPr="60F14A37">
        <w:rPr>
          <w:rFonts w:ascii="Times New Roman" w:eastAsia="Times New Roman" w:hAnsi="Times New Roman" w:cs="Times New Roman"/>
          <w:color w:val="1F1F1F"/>
          <w:sz w:val="20"/>
          <w:szCs w:val="20"/>
        </w:rPr>
        <w:t xml:space="preserve">at </w:t>
      </w:r>
      <w:r w:rsidR="37AC7AF2" w:rsidRPr="60F14A37">
        <w:rPr>
          <w:rFonts w:ascii="Times New Roman" w:eastAsia="Times New Roman" w:hAnsi="Times New Roman" w:cs="Times New Roman"/>
          <w:color w:val="0F0F0F"/>
          <w:sz w:val="20"/>
          <w:szCs w:val="20"/>
        </w:rPr>
        <w:t xml:space="preserve">regional </w:t>
      </w:r>
      <w:r w:rsidR="37AC7AF2" w:rsidRPr="60F14A37">
        <w:rPr>
          <w:rFonts w:ascii="Times New Roman" w:eastAsia="Times New Roman" w:hAnsi="Times New Roman" w:cs="Times New Roman"/>
          <w:color w:val="1F1F1F"/>
          <w:sz w:val="20"/>
          <w:szCs w:val="20"/>
        </w:rPr>
        <w:t xml:space="preserve">Senior Centers during current and </w:t>
      </w:r>
      <w:r w:rsidR="37AC7AF2" w:rsidRPr="60F14A37">
        <w:rPr>
          <w:rFonts w:ascii="Times New Roman" w:eastAsia="Times New Roman" w:hAnsi="Times New Roman" w:cs="Times New Roman"/>
          <w:color w:val="0F0F0F"/>
          <w:sz w:val="20"/>
          <w:szCs w:val="20"/>
        </w:rPr>
        <w:t xml:space="preserve">future </w:t>
      </w:r>
      <w:r w:rsidR="37AC7AF2" w:rsidRPr="60F14A37">
        <w:rPr>
          <w:rFonts w:ascii="Times New Roman" w:eastAsia="Times New Roman" w:hAnsi="Times New Roman" w:cs="Times New Roman"/>
          <w:color w:val="1F1F1F"/>
          <w:sz w:val="20"/>
          <w:szCs w:val="20"/>
        </w:rPr>
        <w:t xml:space="preserve">pandemics for our most </w:t>
      </w:r>
      <w:r w:rsidR="37AC7AF2" w:rsidRPr="60F14A37">
        <w:rPr>
          <w:rFonts w:ascii="Times New Roman" w:eastAsia="Times New Roman" w:hAnsi="Times New Roman" w:cs="Times New Roman"/>
          <w:color w:val="383838"/>
          <w:sz w:val="20"/>
          <w:szCs w:val="20"/>
        </w:rPr>
        <w:t>v</w:t>
      </w:r>
      <w:r w:rsidR="37AC7AF2" w:rsidRPr="60F14A37">
        <w:rPr>
          <w:rFonts w:ascii="Times New Roman" w:eastAsia="Times New Roman" w:hAnsi="Times New Roman" w:cs="Times New Roman"/>
          <w:color w:val="0F0F0F"/>
          <w:sz w:val="20"/>
          <w:szCs w:val="20"/>
        </w:rPr>
        <w:t xml:space="preserve">ulnerable </w:t>
      </w:r>
      <w:r w:rsidR="37AC7AF2" w:rsidRPr="60F14A37">
        <w:rPr>
          <w:rFonts w:ascii="Times New Roman" w:eastAsia="Times New Roman" w:hAnsi="Times New Roman" w:cs="Times New Roman"/>
          <w:color w:val="1F1F1F"/>
          <w:sz w:val="20"/>
          <w:szCs w:val="20"/>
        </w:rPr>
        <w:t xml:space="preserve">population. Along with </w:t>
      </w:r>
      <w:r w:rsidR="37AC7AF2" w:rsidRPr="60F14A37">
        <w:rPr>
          <w:rFonts w:ascii="Times New Roman" w:eastAsia="Times New Roman" w:hAnsi="Times New Roman" w:cs="Times New Roman"/>
          <w:color w:val="0F0F0F"/>
          <w:sz w:val="20"/>
          <w:szCs w:val="20"/>
        </w:rPr>
        <w:t xml:space="preserve">the </w:t>
      </w:r>
      <w:r w:rsidR="37AC7AF2" w:rsidRPr="60F14A37">
        <w:rPr>
          <w:rFonts w:ascii="Times New Roman" w:eastAsia="Times New Roman" w:hAnsi="Times New Roman" w:cs="Times New Roman"/>
          <w:color w:val="1F1F1F"/>
          <w:sz w:val="20"/>
          <w:szCs w:val="20"/>
        </w:rPr>
        <w:t xml:space="preserve">walk-in </w:t>
      </w:r>
      <w:r w:rsidR="37AC7AF2" w:rsidRPr="60F14A37">
        <w:rPr>
          <w:rFonts w:ascii="Times New Roman" w:eastAsia="Times New Roman" w:hAnsi="Times New Roman" w:cs="Times New Roman"/>
          <w:color w:val="0F0F0F"/>
          <w:sz w:val="20"/>
          <w:szCs w:val="20"/>
        </w:rPr>
        <w:t>freezers</w:t>
      </w:r>
      <w:r w:rsidR="37AC7AF2" w:rsidRPr="60F14A37">
        <w:rPr>
          <w:rFonts w:ascii="Times New Roman" w:eastAsia="Times New Roman" w:hAnsi="Times New Roman" w:cs="Times New Roman"/>
          <w:color w:val="383838"/>
          <w:sz w:val="20"/>
          <w:szCs w:val="20"/>
        </w:rPr>
        <w:t xml:space="preserve">, </w:t>
      </w:r>
      <w:r w:rsidR="37AC7AF2" w:rsidRPr="60F14A37">
        <w:rPr>
          <w:rFonts w:ascii="Times New Roman" w:eastAsia="Times New Roman" w:hAnsi="Times New Roman" w:cs="Times New Roman"/>
          <w:color w:val="1F1F1F"/>
          <w:sz w:val="20"/>
          <w:szCs w:val="20"/>
        </w:rPr>
        <w:t xml:space="preserve">an additional </w:t>
      </w:r>
      <w:r w:rsidR="37AC7AF2" w:rsidRPr="60F14A37">
        <w:rPr>
          <w:rFonts w:ascii="Times New Roman" w:eastAsia="Times New Roman" w:hAnsi="Times New Roman" w:cs="Times New Roman"/>
          <w:color w:val="0F0F0F"/>
          <w:sz w:val="20"/>
          <w:szCs w:val="20"/>
        </w:rPr>
        <w:t xml:space="preserve">issue </w:t>
      </w:r>
      <w:r w:rsidR="37AC7AF2" w:rsidRPr="60F14A37">
        <w:rPr>
          <w:rFonts w:ascii="Times New Roman" w:eastAsia="Times New Roman" w:hAnsi="Times New Roman" w:cs="Times New Roman"/>
          <w:color w:val="1F1F1F"/>
          <w:sz w:val="20"/>
          <w:szCs w:val="20"/>
        </w:rPr>
        <w:t xml:space="preserve">arose while </w:t>
      </w:r>
      <w:r w:rsidR="37AC7AF2" w:rsidRPr="60F14A37">
        <w:rPr>
          <w:rFonts w:ascii="Times New Roman" w:eastAsia="Times New Roman" w:hAnsi="Times New Roman" w:cs="Times New Roman"/>
          <w:color w:val="0F0F0F"/>
          <w:sz w:val="20"/>
          <w:szCs w:val="20"/>
        </w:rPr>
        <w:t xml:space="preserve">in </w:t>
      </w:r>
      <w:r w:rsidR="37AC7AF2" w:rsidRPr="60F14A37">
        <w:rPr>
          <w:rFonts w:ascii="Times New Roman" w:eastAsia="Times New Roman" w:hAnsi="Times New Roman" w:cs="Times New Roman"/>
          <w:color w:val="1F1F1F"/>
          <w:sz w:val="20"/>
          <w:szCs w:val="20"/>
        </w:rPr>
        <w:t xml:space="preserve">the quarantine phase. South Carolina is statistically </w:t>
      </w:r>
      <w:r w:rsidR="37AC7AF2" w:rsidRPr="60F14A37">
        <w:rPr>
          <w:rFonts w:ascii="Times New Roman" w:eastAsia="Times New Roman" w:hAnsi="Times New Roman" w:cs="Times New Roman"/>
          <w:color w:val="0F0F0F"/>
          <w:sz w:val="20"/>
          <w:szCs w:val="20"/>
        </w:rPr>
        <w:t xml:space="preserve">prone </w:t>
      </w:r>
      <w:r w:rsidR="37AC7AF2" w:rsidRPr="60F14A37">
        <w:rPr>
          <w:rFonts w:ascii="Times New Roman" w:eastAsia="Times New Roman" w:hAnsi="Times New Roman" w:cs="Times New Roman"/>
          <w:color w:val="1F1F1F"/>
          <w:sz w:val="20"/>
          <w:szCs w:val="20"/>
        </w:rPr>
        <w:t xml:space="preserve">to </w:t>
      </w:r>
      <w:r w:rsidR="37AC7AF2" w:rsidRPr="60F14A37">
        <w:rPr>
          <w:rFonts w:ascii="Times New Roman" w:eastAsia="Times New Roman" w:hAnsi="Times New Roman" w:cs="Times New Roman"/>
          <w:color w:val="0F0F0F"/>
          <w:sz w:val="20"/>
          <w:szCs w:val="20"/>
        </w:rPr>
        <w:t xml:space="preserve">natural </w:t>
      </w:r>
      <w:r w:rsidR="37AC7AF2" w:rsidRPr="60F14A37">
        <w:rPr>
          <w:rFonts w:ascii="Times New Roman" w:eastAsia="Times New Roman" w:hAnsi="Times New Roman" w:cs="Times New Roman"/>
          <w:color w:val="1F1F1F"/>
          <w:sz w:val="20"/>
          <w:szCs w:val="20"/>
        </w:rPr>
        <w:t xml:space="preserve">events such as </w:t>
      </w:r>
      <w:r w:rsidR="37AC7AF2" w:rsidRPr="60F14A37">
        <w:rPr>
          <w:rFonts w:ascii="Times New Roman" w:eastAsia="Times New Roman" w:hAnsi="Times New Roman" w:cs="Times New Roman"/>
          <w:color w:val="0F0F0F"/>
          <w:sz w:val="20"/>
          <w:szCs w:val="20"/>
        </w:rPr>
        <w:t xml:space="preserve">hurricanes </w:t>
      </w:r>
      <w:r w:rsidR="37AC7AF2" w:rsidRPr="60F14A37">
        <w:rPr>
          <w:rFonts w:ascii="Times New Roman" w:eastAsia="Times New Roman" w:hAnsi="Times New Roman" w:cs="Times New Roman"/>
          <w:color w:val="1F1F1F"/>
          <w:sz w:val="20"/>
          <w:szCs w:val="20"/>
        </w:rPr>
        <w:t xml:space="preserve">and ice storms. </w:t>
      </w:r>
      <w:r w:rsidR="37AC7AF2" w:rsidRPr="60F14A37">
        <w:rPr>
          <w:rFonts w:ascii="Times New Roman" w:eastAsia="Times New Roman" w:hAnsi="Times New Roman" w:cs="Times New Roman"/>
          <w:color w:val="0F0F0F"/>
          <w:sz w:val="20"/>
          <w:szCs w:val="20"/>
        </w:rPr>
        <w:t>During thes</w:t>
      </w:r>
      <w:r w:rsidR="37AC7AF2" w:rsidRPr="60F14A37">
        <w:rPr>
          <w:rFonts w:ascii="Times New Roman" w:eastAsia="Times New Roman" w:hAnsi="Times New Roman" w:cs="Times New Roman"/>
          <w:color w:val="383838"/>
          <w:sz w:val="20"/>
          <w:szCs w:val="20"/>
        </w:rPr>
        <w:t xml:space="preserve">e </w:t>
      </w:r>
      <w:r w:rsidR="37AC7AF2" w:rsidRPr="60F14A37">
        <w:rPr>
          <w:rFonts w:ascii="Times New Roman" w:eastAsia="Times New Roman" w:hAnsi="Times New Roman" w:cs="Times New Roman"/>
          <w:color w:val="1F1F1F"/>
          <w:sz w:val="20"/>
          <w:szCs w:val="20"/>
        </w:rPr>
        <w:t xml:space="preserve">storms, </w:t>
      </w:r>
      <w:r w:rsidR="37AC7AF2" w:rsidRPr="60F14A37">
        <w:rPr>
          <w:rFonts w:ascii="Times New Roman" w:eastAsia="Times New Roman" w:hAnsi="Times New Roman" w:cs="Times New Roman"/>
          <w:color w:val="0F0F0F"/>
          <w:sz w:val="20"/>
          <w:szCs w:val="20"/>
        </w:rPr>
        <w:t xml:space="preserve">the loss </w:t>
      </w:r>
      <w:r w:rsidR="37AC7AF2" w:rsidRPr="60F14A37">
        <w:rPr>
          <w:rFonts w:ascii="Times New Roman" w:eastAsia="Times New Roman" w:hAnsi="Times New Roman" w:cs="Times New Roman"/>
          <w:color w:val="1F1F1F"/>
          <w:sz w:val="20"/>
          <w:szCs w:val="20"/>
        </w:rPr>
        <w:t xml:space="preserve">of power at </w:t>
      </w:r>
      <w:r w:rsidR="37AC7AF2" w:rsidRPr="60F14A37">
        <w:rPr>
          <w:rFonts w:ascii="Times New Roman" w:eastAsia="Times New Roman" w:hAnsi="Times New Roman" w:cs="Times New Roman"/>
          <w:color w:val="0F0F0F"/>
          <w:sz w:val="20"/>
          <w:szCs w:val="20"/>
        </w:rPr>
        <w:t xml:space="preserve">these facilities </w:t>
      </w:r>
      <w:r w:rsidR="37AC7AF2" w:rsidRPr="60F14A37">
        <w:rPr>
          <w:rFonts w:ascii="Times New Roman" w:eastAsia="Times New Roman" w:hAnsi="Times New Roman" w:cs="Times New Roman"/>
          <w:color w:val="1F1F1F"/>
          <w:sz w:val="20"/>
          <w:szCs w:val="20"/>
        </w:rPr>
        <w:t xml:space="preserve">is common and creates a significant concern for frozen </w:t>
      </w:r>
      <w:r w:rsidR="37AC7AF2" w:rsidRPr="60F14A37">
        <w:rPr>
          <w:rFonts w:ascii="Times New Roman" w:eastAsia="Times New Roman" w:hAnsi="Times New Roman" w:cs="Times New Roman"/>
          <w:color w:val="2A2628"/>
          <w:sz w:val="20"/>
          <w:szCs w:val="20"/>
        </w:rPr>
        <w:t xml:space="preserve">meals stored at </w:t>
      </w:r>
      <w:r w:rsidR="37AC7AF2" w:rsidRPr="60F14A37">
        <w:rPr>
          <w:rFonts w:ascii="Times New Roman" w:eastAsia="Times New Roman" w:hAnsi="Times New Roman" w:cs="Times New Roman"/>
          <w:color w:val="151313"/>
          <w:sz w:val="20"/>
          <w:szCs w:val="20"/>
        </w:rPr>
        <w:t xml:space="preserve">these facilities </w:t>
      </w:r>
      <w:r w:rsidR="37AC7AF2" w:rsidRPr="60F14A37">
        <w:rPr>
          <w:rFonts w:ascii="Times New Roman" w:eastAsia="Times New Roman" w:hAnsi="Times New Roman" w:cs="Times New Roman"/>
          <w:color w:val="2A2628"/>
          <w:sz w:val="20"/>
          <w:szCs w:val="20"/>
        </w:rPr>
        <w:t xml:space="preserve">to </w:t>
      </w:r>
      <w:r w:rsidR="37AC7AF2" w:rsidRPr="60F14A37">
        <w:rPr>
          <w:rFonts w:ascii="Times New Roman" w:eastAsia="Times New Roman" w:hAnsi="Times New Roman" w:cs="Times New Roman"/>
          <w:color w:val="151313"/>
          <w:sz w:val="20"/>
          <w:szCs w:val="20"/>
        </w:rPr>
        <w:t xml:space="preserve">be jeopardized. </w:t>
      </w:r>
      <w:r w:rsidR="37AC7AF2" w:rsidRPr="60F14A37">
        <w:rPr>
          <w:rFonts w:ascii="Times New Roman" w:eastAsia="Times New Roman" w:hAnsi="Times New Roman" w:cs="Times New Roman"/>
          <w:color w:val="2A2628"/>
          <w:sz w:val="20"/>
          <w:szCs w:val="20"/>
        </w:rPr>
        <w:t>Our seniors depend on daily/weekly meal operations</w:t>
      </w:r>
      <w:r w:rsidR="37AC7AF2" w:rsidRPr="60F14A37">
        <w:rPr>
          <w:rFonts w:ascii="Times New Roman" w:eastAsia="Times New Roman" w:hAnsi="Times New Roman" w:cs="Times New Roman"/>
          <w:color w:val="60493D"/>
          <w:sz w:val="20"/>
          <w:szCs w:val="20"/>
        </w:rPr>
        <w:t xml:space="preserve">, </w:t>
      </w:r>
      <w:r w:rsidR="37AC7AF2" w:rsidRPr="60F14A37">
        <w:rPr>
          <w:rFonts w:ascii="Times New Roman" w:eastAsia="Times New Roman" w:hAnsi="Times New Roman" w:cs="Times New Roman"/>
          <w:color w:val="2A2628"/>
          <w:sz w:val="20"/>
          <w:szCs w:val="20"/>
        </w:rPr>
        <w:t xml:space="preserve">since </w:t>
      </w:r>
      <w:r w:rsidR="37AC7AF2" w:rsidRPr="60F14A37">
        <w:rPr>
          <w:rFonts w:ascii="Times New Roman" w:eastAsia="Times New Roman" w:hAnsi="Times New Roman" w:cs="Times New Roman"/>
          <w:color w:val="151313"/>
          <w:sz w:val="20"/>
          <w:szCs w:val="20"/>
        </w:rPr>
        <w:t xml:space="preserve">it </w:t>
      </w:r>
      <w:r w:rsidR="37AC7AF2" w:rsidRPr="60F14A37">
        <w:rPr>
          <w:rFonts w:ascii="Times New Roman" w:eastAsia="Times New Roman" w:hAnsi="Times New Roman" w:cs="Times New Roman"/>
          <w:color w:val="2A2628"/>
          <w:sz w:val="20"/>
          <w:szCs w:val="20"/>
        </w:rPr>
        <w:t xml:space="preserve">could be </w:t>
      </w:r>
      <w:r w:rsidR="37AC7AF2" w:rsidRPr="60F14A37">
        <w:rPr>
          <w:rFonts w:ascii="Times New Roman" w:eastAsia="Times New Roman" w:hAnsi="Times New Roman" w:cs="Times New Roman"/>
          <w:color w:val="151313"/>
          <w:sz w:val="20"/>
          <w:szCs w:val="20"/>
        </w:rPr>
        <w:t xml:space="preserve">the </w:t>
      </w:r>
      <w:r w:rsidR="37AC7AF2" w:rsidRPr="60F14A37">
        <w:rPr>
          <w:rFonts w:ascii="Times New Roman" w:eastAsia="Times New Roman" w:hAnsi="Times New Roman" w:cs="Times New Roman"/>
          <w:color w:val="2A2628"/>
          <w:sz w:val="20"/>
          <w:szCs w:val="20"/>
        </w:rPr>
        <w:t xml:space="preserve">only meal they consume </w:t>
      </w:r>
      <w:r w:rsidR="37AC7AF2" w:rsidRPr="60F14A37">
        <w:rPr>
          <w:rFonts w:ascii="Times New Roman" w:eastAsia="Times New Roman" w:hAnsi="Times New Roman" w:cs="Times New Roman"/>
          <w:color w:val="151313"/>
          <w:sz w:val="20"/>
          <w:szCs w:val="20"/>
        </w:rPr>
        <w:t xml:space="preserve">in </w:t>
      </w:r>
      <w:r w:rsidR="37AC7AF2" w:rsidRPr="60F14A37">
        <w:rPr>
          <w:rFonts w:ascii="Times New Roman" w:eastAsia="Times New Roman" w:hAnsi="Times New Roman" w:cs="Times New Roman"/>
          <w:color w:val="2A2628"/>
          <w:sz w:val="20"/>
          <w:szCs w:val="20"/>
        </w:rPr>
        <w:t xml:space="preserve">a day. </w:t>
      </w:r>
      <w:r w:rsidR="37AC7AF2" w:rsidRPr="60F14A37">
        <w:rPr>
          <w:rFonts w:ascii="Times New Roman" w:eastAsia="Times New Roman" w:hAnsi="Times New Roman" w:cs="Times New Roman"/>
          <w:color w:val="151313"/>
          <w:sz w:val="20"/>
          <w:szCs w:val="20"/>
        </w:rPr>
        <w:t xml:space="preserve">This issue is </w:t>
      </w:r>
      <w:r w:rsidR="37AC7AF2" w:rsidRPr="60F14A37">
        <w:rPr>
          <w:rFonts w:ascii="Times New Roman" w:eastAsia="Times New Roman" w:hAnsi="Times New Roman" w:cs="Times New Roman"/>
          <w:color w:val="2A2628"/>
          <w:sz w:val="20"/>
          <w:szCs w:val="20"/>
        </w:rPr>
        <w:t xml:space="preserve">magnified while </w:t>
      </w:r>
      <w:r w:rsidR="37AC7AF2" w:rsidRPr="60F14A37">
        <w:rPr>
          <w:rFonts w:ascii="Times New Roman" w:eastAsia="Times New Roman" w:hAnsi="Times New Roman" w:cs="Times New Roman"/>
          <w:color w:val="151313"/>
          <w:sz w:val="20"/>
          <w:szCs w:val="20"/>
        </w:rPr>
        <w:t xml:space="preserve">in </w:t>
      </w:r>
      <w:r w:rsidR="37AC7AF2" w:rsidRPr="60F14A37">
        <w:rPr>
          <w:rFonts w:ascii="Times New Roman" w:eastAsia="Times New Roman" w:hAnsi="Times New Roman" w:cs="Times New Roman"/>
          <w:color w:val="2A2628"/>
          <w:sz w:val="20"/>
          <w:szCs w:val="20"/>
        </w:rPr>
        <w:t xml:space="preserve">a pandemic because storage amounts of </w:t>
      </w:r>
      <w:r w:rsidR="37AC7AF2" w:rsidRPr="60F14A37">
        <w:rPr>
          <w:rFonts w:ascii="Times New Roman" w:eastAsia="Times New Roman" w:hAnsi="Times New Roman" w:cs="Times New Roman"/>
          <w:color w:val="151313"/>
          <w:sz w:val="20"/>
          <w:szCs w:val="20"/>
        </w:rPr>
        <w:t xml:space="preserve">these meals </w:t>
      </w:r>
      <w:r w:rsidR="37AC7AF2" w:rsidRPr="60F14A37">
        <w:rPr>
          <w:rFonts w:ascii="Times New Roman" w:eastAsia="Times New Roman" w:hAnsi="Times New Roman" w:cs="Times New Roman"/>
          <w:color w:val="2A2628"/>
          <w:sz w:val="20"/>
          <w:szCs w:val="20"/>
        </w:rPr>
        <w:t xml:space="preserve">significantly </w:t>
      </w:r>
      <w:r w:rsidR="37AC7AF2" w:rsidRPr="60F14A37">
        <w:rPr>
          <w:rFonts w:ascii="Times New Roman" w:eastAsia="Times New Roman" w:hAnsi="Times New Roman" w:cs="Times New Roman"/>
          <w:color w:val="151313"/>
          <w:sz w:val="20"/>
          <w:szCs w:val="20"/>
        </w:rPr>
        <w:t xml:space="preserve">increased </w:t>
      </w:r>
      <w:r w:rsidR="37AC7AF2" w:rsidRPr="60F14A37">
        <w:rPr>
          <w:rFonts w:ascii="Times New Roman" w:eastAsia="Times New Roman" w:hAnsi="Times New Roman" w:cs="Times New Roman"/>
          <w:color w:val="2A2628"/>
          <w:sz w:val="20"/>
          <w:szCs w:val="20"/>
        </w:rPr>
        <w:t xml:space="preserve">to accommodate for extended </w:t>
      </w:r>
      <w:r w:rsidR="37AC7AF2" w:rsidRPr="60F14A37">
        <w:rPr>
          <w:rFonts w:ascii="Times New Roman" w:eastAsia="Times New Roman" w:hAnsi="Times New Roman" w:cs="Times New Roman"/>
          <w:color w:val="151313"/>
          <w:sz w:val="20"/>
          <w:szCs w:val="20"/>
        </w:rPr>
        <w:t xml:space="preserve">time frames </w:t>
      </w:r>
      <w:r w:rsidR="37AC7AF2" w:rsidRPr="60F14A37">
        <w:rPr>
          <w:rFonts w:ascii="Times New Roman" w:eastAsia="Times New Roman" w:hAnsi="Times New Roman" w:cs="Times New Roman"/>
          <w:color w:val="2A2628"/>
          <w:sz w:val="20"/>
          <w:szCs w:val="20"/>
        </w:rPr>
        <w:t xml:space="preserve">of </w:t>
      </w:r>
      <w:r w:rsidR="37AC7AF2" w:rsidRPr="60F14A37">
        <w:rPr>
          <w:rFonts w:ascii="Times New Roman" w:eastAsia="Times New Roman" w:hAnsi="Times New Roman" w:cs="Times New Roman"/>
          <w:color w:val="151313"/>
          <w:sz w:val="20"/>
          <w:szCs w:val="20"/>
        </w:rPr>
        <w:t xml:space="preserve">meal </w:t>
      </w:r>
      <w:r w:rsidR="37AC7AF2" w:rsidRPr="60F14A37">
        <w:rPr>
          <w:rFonts w:ascii="Times New Roman" w:eastAsia="Times New Roman" w:hAnsi="Times New Roman" w:cs="Times New Roman"/>
          <w:color w:val="2A2628"/>
          <w:sz w:val="20"/>
          <w:szCs w:val="20"/>
        </w:rPr>
        <w:t xml:space="preserve">delivery along with additional </w:t>
      </w:r>
      <w:r w:rsidR="37AC7AF2" w:rsidRPr="60F14A37">
        <w:rPr>
          <w:rFonts w:ascii="Times New Roman" w:eastAsia="Times New Roman" w:hAnsi="Times New Roman" w:cs="Times New Roman"/>
          <w:color w:val="151313"/>
          <w:sz w:val="20"/>
          <w:szCs w:val="20"/>
        </w:rPr>
        <w:t xml:space="preserve">individuals needing the </w:t>
      </w:r>
      <w:r w:rsidR="37AC7AF2" w:rsidRPr="60F14A37">
        <w:rPr>
          <w:rFonts w:ascii="Times New Roman" w:eastAsia="Times New Roman" w:hAnsi="Times New Roman" w:cs="Times New Roman"/>
          <w:color w:val="2A2628"/>
          <w:sz w:val="20"/>
          <w:szCs w:val="20"/>
        </w:rPr>
        <w:t xml:space="preserve">service. </w:t>
      </w:r>
      <w:r w:rsidR="37AC7AF2" w:rsidRPr="60F14A37">
        <w:rPr>
          <w:rFonts w:ascii="Times New Roman" w:eastAsia="Times New Roman" w:hAnsi="Times New Roman" w:cs="Times New Roman"/>
          <w:color w:val="151313"/>
          <w:sz w:val="20"/>
          <w:szCs w:val="20"/>
        </w:rPr>
        <w:t xml:space="preserve">Therefore, </w:t>
      </w:r>
      <w:r w:rsidR="37AC7AF2" w:rsidRPr="60F14A37">
        <w:rPr>
          <w:rFonts w:ascii="Times New Roman" w:eastAsia="Times New Roman" w:hAnsi="Times New Roman" w:cs="Times New Roman"/>
          <w:color w:val="2A2628"/>
          <w:sz w:val="20"/>
          <w:szCs w:val="20"/>
        </w:rPr>
        <w:t xml:space="preserve">funding is also </w:t>
      </w:r>
      <w:r w:rsidR="37AC7AF2" w:rsidRPr="60F14A37">
        <w:rPr>
          <w:rFonts w:ascii="Times New Roman" w:eastAsia="Times New Roman" w:hAnsi="Times New Roman" w:cs="Times New Roman"/>
          <w:color w:val="151313"/>
          <w:sz w:val="20"/>
          <w:szCs w:val="20"/>
        </w:rPr>
        <w:t xml:space="preserve">requested </w:t>
      </w:r>
      <w:r w:rsidR="37AC7AF2" w:rsidRPr="60F14A37">
        <w:rPr>
          <w:rFonts w:ascii="Times New Roman" w:eastAsia="Times New Roman" w:hAnsi="Times New Roman" w:cs="Times New Roman"/>
          <w:color w:val="2A2628"/>
          <w:sz w:val="20"/>
          <w:szCs w:val="20"/>
        </w:rPr>
        <w:t xml:space="preserve">to supply and </w:t>
      </w:r>
      <w:r w:rsidR="12617F9D" w:rsidRPr="60F14A37">
        <w:rPr>
          <w:rFonts w:ascii="Times New Roman" w:eastAsia="Times New Roman" w:hAnsi="Times New Roman" w:cs="Times New Roman"/>
          <w:color w:val="151313"/>
          <w:sz w:val="20"/>
          <w:szCs w:val="20"/>
        </w:rPr>
        <w:t>install backup generators for each of the</w:t>
      </w:r>
      <w:r w:rsidR="37AC7AF2" w:rsidRPr="60F14A37">
        <w:rPr>
          <w:rFonts w:ascii="Times New Roman" w:eastAsia="Times New Roman" w:hAnsi="Times New Roman" w:cs="Times New Roman"/>
          <w:color w:val="151313"/>
          <w:sz w:val="20"/>
          <w:szCs w:val="20"/>
        </w:rPr>
        <w:t xml:space="preserve"> </w:t>
      </w:r>
      <w:r w:rsidR="005E1221">
        <w:rPr>
          <w:rFonts w:ascii="Times New Roman" w:eastAsia="Times New Roman" w:hAnsi="Times New Roman" w:cs="Times New Roman"/>
          <w:color w:val="2A2628"/>
          <w:sz w:val="20"/>
          <w:szCs w:val="20"/>
        </w:rPr>
        <w:t>two</w:t>
      </w:r>
      <w:r w:rsidR="37AC7AF2" w:rsidRPr="60F14A37">
        <w:rPr>
          <w:rFonts w:ascii="Times New Roman" w:eastAsia="Times New Roman" w:hAnsi="Times New Roman" w:cs="Times New Roman"/>
          <w:color w:val="2A2628"/>
          <w:sz w:val="20"/>
          <w:szCs w:val="20"/>
        </w:rPr>
        <w:t xml:space="preserve"> (</w:t>
      </w:r>
      <w:r w:rsidR="005E1221">
        <w:rPr>
          <w:rFonts w:ascii="Times New Roman" w:eastAsia="Times New Roman" w:hAnsi="Times New Roman" w:cs="Times New Roman"/>
          <w:color w:val="2A2628"/>
          <w:sz w:val="20"/>
          <w:szCs w:val="20"/>
        </w:rPr>
        <w:t>2</w:t>
      </w:r>
      <w:r w:rsidR="37AC7AF2" w:rsidRPr="60F14A37">
        <w:rPr>
          <w:rFonts w:ascii="Times New Roman" w:eastAsia="Times New Roman" w:hAnsi="Times New Roman" w:cs="Times New Roman"/>
          <w:color w:val="2A2628"/>
          <w:sz w:val="20"/>
          <w:szCs w:val="20"/>
        </w:rPr>
        <w:t>) senior centers within Kershaw</w:t>
      </w:r>
      <w:r w:rsidR="006C1E50">
        <w:rPr>
          <w:rFonts w:ascii="Times New Roman" w:eastAsia="Times New Roman" w:hAnsi="Times New Roman" w:cs="Times New Roman"/>
          <w:color w:val="2A2628"/>
          <w:sz w:val="20"/>
          <w:szCs w:val="20"/>
        </w:rPr>
        <w:t xml:space="preserve"> and Lee </w:t>
      </w:r>
      <w:r w:rsidR="37AC7AF2" w:rsidRPr="60F14A37">
        <w:rPr>
          <w:rFonts w:ascii="Times New Roman" w:eastAsia="Times New Roman" w:hAnsi="Times New Roman" w:cs="Times New Roman"/>
          <w:color w:val="2A2628"/>
          <w:sz w:val="20"/>
          <w:szCs w:val="20"/>
        </w:rPr>
        <w:t xml:space="preserve">counties which supply </w:t>
      </w:r>
      <w:r w:rsidR="37AC7AF2" w:rsidRPr="60F14A37">
        <w:rPr>
          <w:rFonts w:ascii="Times New Roman" w:eastAsia="Times New Roman" w:hAnsi="Times New Roman" w:cs="Times New Roman"/>
          <w:color w:val="151313"/>
          <w:sz w:val="20"/>
          <w:szCs w:val="20"/>
        </w:rPr>
        <w:t xml:space="preserve">these meals. </w:t>
      </w:r>
      <w:r w:rsidR="37AC7AF2" w:rsidRPr="60F14A37">
        <w:rPr>
          <w:rFonts w:ascii="Times New Roman" w:eastAsia="Times New Roman" w:hAnsi="Times New Roman" w:cs="Times New Roman"/>
          <w:color w:val="2A2628"/>
          <w:sz w:val="20"/>
          <w:szCs w:val="20"/>
        </w:rPr>
        <w:t xml:space="preserve">Back-up generators will </w:t>
      </w:r>
      <w:r w:rsidR="37AC7AF2" w:rsidRPr="60F14A37">
        <w:rPr>
          <w:rFonts w:ascii="Times New Roman" w:eastAsia="Times New Roman" w:hAnsi="Times New Roman" w:cs="Times New Roman"/>
          <w:color w:val="151313"/>
          <w:sz w:val="20"/>
          <w:szCs w:val="20"/>
        </w:rPr>
        <w:t xml:space="preserve">not </w:t>
      </w:r>
      <w:r w:rsidR="37AC7AF2" w:rsidRPr="60F14A37">
        <w:rPr>
          <w:rFonts w:ascii="Times New Roman" w:eastAsia="Times New Roman" w:hAnsi="Times New Roman" w:cs="Times New Roman"/>
          <w:color w:val="2A2628"/>
          <w:sz w:val="20"/>
          <w:szCs w:val="20"/>
        </w:rPr>
        <w:t xml:space="preserve">only provide power for the walk-in </w:t>
      </w:r>
      <w:r w:rsidR="37AC7AF2" w:rsidRPr="60F14A37">
        <w:rPr>
          <w:rFonts w:ascii="Times New Roman" w:eastAsia="Times New Roman" w:hAnsi="Times New Roman" w:cs="Times New Roman"/>
          <w:color w:val="151313"/>
          <w:sz w:val="20"/>
          <w:szCs w:val="20"/>
        </w:rPr>
        <w:t xml:space="preserve">freezers/coolers </w:t>
      </w:r>
      <w:r w:rsidR="37AC7AF2" w:rsidRPr="60F14A37">
        <w:rPr>
          <w:rFonts w:ascii="Times New Roman" w:eastAsia="Times New Roman" w:hAnsi="Times New Roman" w:cs="Times New Roman"/>
          <w:color w:val="2A2628"/>
          <w:sz w:val="20"/>
          <w:szCs w:val="20"/>
        </w:rPr>
        <w:t xml:space="preserve">but provide power for these </w:t>
      </w:r>
      <w:r w:rsidR="37AC7AF2" w:rsidRPr="60F14A37">
        <w:rPr>
          <w:rFonts w:ascii="Times New Roman" w:eastAsia="Times New Roman" w:hAnsi="Times New Roman" w:cs="Times New Roman"/>
          <w:color w:val="151313"/>
          <w:sz w:val="20"/>
          <w:szCs w:val="20"/>
        </w:rPr>
        <w:t xml:space="preserve">locations </w:t>
      </w:r>
      <w:r w:rsidR="37AC7AF2" w:rsidRPr="60F14A37">
        <w:rPr>
          <w:rFonts w:ascii="Times New Roman" w:eastAsia="Times New Roman" w:hAnsi="Times New Roman" w:cs="Times New Roman"/>
          <w:color w:val="2A2628"/>
          <w:sz w:val="20"/>
          <w:szCs w:val="20"/>
        </w:rPr>
        <w:t xml:space="preserve">allowing for continued meal </w:t>
      </w:r>
      <w:r w:rsidR="37AC7AF2" w:rsidRPr="60F14A37">
        <w:rPr>
          <w:rFonts w:ascii="Times New Roman" w:eastAsia="Times New Roman" w:hAnsi="Times New Roman" w:cs="Times New Roman"/>
          <w:color w:val="151313"/>
          <w:sz w:val="20"/>
          <w:szCs w:val="20"/>
        </w:rPr>
        <w:t xml:space="preserve">delivery </w:t>
      </w:r>
      <w:r w:rsidR="37AC7AF2" w:rsidRPr="60F14A37">
        <w:rPr>
          <w:rFonts w:ascii="Times New Roman" w:eastAsia="Times New Roman" w:hAnsi="Times New Roman" w:cs="Times New Roman"/>
          <w:color w:val="2A2628"/>
          <w:sz w:val="20"/>
          <w:szCs w:val="20"/>
        </w:rPr>
        <w:t xml:space="preserve">services to our aging community in </w:t>
      </w:r>
      <w:r w:rsidR="37AC7AF2" w:rsidRPr="60F14A37">
        <w:rPr>
          <w:rFonts w:ascii="Times New Roman" w:eastAsia="Times New Roman" w:hAnsi="Times New Roman" w:cs="Times New Roman"/>
          <w:color w:val="151313"/>
          <w:sz w:val="20"/>
          <w:szCs w:val="20"/>
        </w:rPr>
        <w:t xml:space="preserve">the most </w:t>
      </w:r>
      <w:r w:rsidR="37AC7AF2" w:rsidRPr="60F14A37">
        <w:rPr>
          <w:rFonts w:ascii="Times New Roman" w:eastAsia="Times New Roman" w:hAnsi="Times New Roman" w:cs="Times New Roman"/>
          <w:color w:val="2A2628"/>
          <w:sz w:val="20"/>
          <w:szCs w:val="20"/>
        </w:rPr>
        <w:t>urgent times of need</w:t>
      </w:r>
      <w:r w:rsidR="690E3A53" w:rsidRPr="60F14A37">
        <w:rPr>
          <w:rFonts w:ascii="Times New Roman" w:eastAsia="Times New Roman" w:hAnsi="Times New Roman" w:cs="Times New Roman"/>
          <w:color w:val="2A2628"/>
          <w:sz w:val="20"/>
          <w:szCs w:val="20"/>
        </w:rPr>
        <w:t xml:space="preserve">. </w:t>
      </w:r>
    </w:p>
    <w:p w14:paraId="1A7B373D" w14:textId="5CCB3A78" w:rsidR="000D7DF8" w:rsidRPr="00945F04" w:rsidRDefault="00E6109D" w:rsidP="000D7DF8">
      <w:pPr>
        <w:spacing w:after="0"/>
        <w:rPr>
          <w:rFonts w:cstheme="minorHAnsi"/>
          <w:sz w:val="20"/>
          <w:szCs w:val="20"/>
        </w:rPr>
      </w:pPr>
      <w:r w:rsidRPr="00945F04">
        <w:rPr>
          <w:rFonts w:cstheme="minorHAnsi"/>
          <w:b/>
          <w:bCs/>
          <w:sz w:val="20"/>
          <w:szCs w:val="20"/>
        </w:rPr>
        <w:t>Acronyms</w:t>
      </w:r>
      <w:r w:rsidR="00CC593A" w:rsidRPr="00945F04">
        <w:rPr>
          <w:rFonts w:cstheme="minorHAnsi"/>
          <w:b/>
          <w:bCs/>
          <w:sz w:val="20"/>
          <w:szCs w:val="20"/>
        </w:rPr>
        <w:t>/Abbreviations</w:t>
      </w:r>
      <w:r w:rsidRPr="00945F04">
        <w:rPr>
          <w:rFonts w:cstheme="minorHAnsi"/>
          <w:b/>
          <w:bCs/>
          <w:sz w:val="20"/>
          <w:szCs w:val="20"/>
        </w:rPr>
        <w:t>:</w:t>
      </w:r>
    </w:p>
    <w:p w14:paraId="55AA91EB" w14:textId="5520D1A5" w:rsidR="00E6109D" w:rsidRPr="00945F04" w:rsidRDefault="00E6109D" w:rsidP="00945F04">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sidR="00945F04">
        <w:rPr>
          <w:rFonts w:cstheme="minorHAnsi"/>
          <w:sz w:val="20"/>
          <w:szCs w:val="20"/>
        </w:rPr>
        <w:tab/>
      </w:r>
      <w:r w:rsidR="00945F04">
        <w:rPr>
          <w:rFonts w:cstheme="minorHAnsi"/>
          <w:sz w:val="20"/>
          <w:szCs w:val="20"/>
        </w:rPr>
        <w:tab/>
      </w:r>
      <w:r w:rsidR="00945F04" w:rsidRPr="00945F04">
        <w:rPr>
          <w:rFonts w:cstheme="minorHAnsi"/>
          <w:b/>
          <w:bCs/>
          <w:sz w:val="20"/>
          <w:szCs w:val="20"/>
        </w:rPr>
        <w:t>NTP</w:t>
      </w:r>
      <w:r w:rsidR="00945F04">
        <w:rPr>
          <w:rFonts w:cstheme="minorHAnsi"/>
          <w:sz w:val="20"/>
          <w:szCs w:val="20"/>
        </w:rPr>
        <w:t xml:space="preserve"> – notice to proceed</w:t>
      </w:r>
    </w:p>
    <w:p w14:paraId="05F62A0C" w14:textId="77777777" w:rsidR="008B78EC" w:rsidRDefault="6FA01996" w:rsidP="60F14A37">
      <w:pPr>
        <w:spacing w:after="0"/>
        <w:ind w:left="720"/>
      </w:pPr>
      <w:r w:rsidRPr="60F14A37">
        <w:rPr>
          <w:b/>
          <w:bCs/>
          <w:sz w:val="20"/>
          <w:szCs w:val="20"/>
        </w:rPr>
        <w:t>DHEC (Department of Health and Environmental Control)</w:t>
      </w:r>
      <w:r w:rsidR="00CC593A" w:rsidRPr="60F14A37">
        <w:rPr>
          <w:sz w:val="20"/>
          <w:szCs w:val="20"/>
        </w:rPr>
        <w:t xml:space="preserve"> </w:t>
      </w:r>
      <w:r w:rsidR="00403C5D" w:rsidRPr="60F14A37">
        <w:rPr>
          <w:sz w:val="20"/>
          <w:szCs w:val="20"/>
        </w:rPr>
        <w:t>-</w:t>
      </w:r>
      <w:r w:rsidR="00CC593A" w:rsidRPr="60F14A37">
        <w:rPr>
          <w:sz w:val="20"/>
          <w:szCs w:val="20"/>
        </w:rPr>
        <w:t xml:space="preserve"> </w:t>
      </w:r>
      <w:r w:rsidR="00A746FF" w:rsidRPr="60F14A37">
        <w:rPr>
          <w:sz w:val="20"/>
          <w:szCs w:val="20"/>
        </w:rPr>
        <w:t xml:space="preserve">SC </w:t>
      </w:r>
      <w:r w:rsidR="00CC593A" w:rsidRPr="60F14A37">
        <w:rPr>
          <w:sz w:val="20"/>
          <w:szCs w:val="20"/>
        </w:rPr>
        <w:t>Dept of Health and Environmental Controls</w:t>
      </w:r>
      <w:r w:rsidR="00E6109D">
        <w:tab/>
      </w:r>
    </w:p>
    <w:p w14:paraId="7980735F" w14:textId="3CC49C34" w:rsidR="00E6109D" w:rsidRPr="00945F04" w:rsidRDefault="00945F04" w:rsidP="60F14A37">
      <w:pPr>
        <w:spacing w:after="0"/>
        <w:ind w:left="720"/>
        <w:rPr>
          <w:rFonts w:eastAsia="Times New Roman"/>
          <w:sz w:val="20"/>
          <w:szCs w:val="20"/>
        </w:rPr>
      </w:pPr>
      <w:r w:rsidRPr="60F14A37">
        <w:rPr>
          <w:b/>
          <w:bCs/>
          <w:sz w:val="20"/>
          <w:szCs w:val="20"/>
        </w:rPr>
        <w:t>RIA</w:t>
      </w:r>
      <w:r w:rsidRPr="60F14A37">
        <w:rPr>
          <w:sz w:val="20"/>
          <w:szCs w:val="20"/>
        </w:rPr>
        <w:t xml:space="preserve"> – SC Rural Infrastructure Authority</w:t>
      </w:r>
      <w:r w:rsidR="008B78EC">
        <w:rPr>
          <w:sz w:val="20"/>
          <w:szCs w:val="20"/>
        </w:rPr>
        <w:tab/>
      </w:r>
      <w:r w:rsidR="008B78EC">
        <w:rPr>
          <w:sz w:val="20"/>
          <w:szCs w:val="20"/>
        </w:rPr>
        <w:tab/>
      </w:r>
      <w:r w:rsidR="008B78EC">
        <w:rPr>
          <w:sz w:val="20"/>
          <w:szCs w:val="20"/>
        </w:rPr>
        <w:tab/>
      </w:r>
      <w:r w:rsidR="008B78EC" w:rsidRPr="001E3F50">
        <w:rPr>
          <w:rFonts w:cstheme="minorHAnsi"/>
          <w:b/>
          <w:bCs/>
          <w:sz w:val="20"/>
          <w:szCs w:val="20"/>
        </w:rPr>
        <w:t>WWTP</w:t>
      </w:r>
      <w:r w:rsidR="008B78EC">
        <w:rPr>
          <w:rFonts w:cstheme="minorHAnsi"/>
          <w:sz w:val="20"/>
          <w:szCs w:val="20"/>
        </w:rPr>
        <w:t xml:space="preserve"> – Wastewater Treatment Plant</w:t>
      </w:r>
      <w:r w:rsidR="008B78EC">
        <w:rPr>
          <w:sz w:val="20"/>
          <w:szCs w:val="20"/>
        </w:rPr>
        <w:tab/>
      </w:r>
    </w:p>
    <w:p w14:paraId="345D5E89" w14:textId="77777777" w:rsidR="008B78EC" w:rsidRDefault="00CC593A" w:rsidP="00CC593A">
      <w:pPr>
        <w:spacing w:after="0"/>
        <w:ind w:left="720"/>
        <w:rPr>
          <w:rFonts w:eastAsia="Times New Roman" w:cstheme="minorHAnsi"/>
          <w:sz w:val="20"/>
          <w:szCs w:val="20"/>
        </w:rPr>
      </w:pPr>
      <w:r w:rsidRPr="00945F04">
        <w:rPr>
          <w:rFonts w:cstheme="minorHAnsi"/>
          <w:b/>
          <w:bCs/>
          <w:sz w:val="20"/>
          <w:szCs w:val="20"/>
        </w:rPr>
        <w:t>EDA</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A746FF" w:rsidRPr="00945F04">
        <w:rPr>
          <w:rFonts w:cstheme="minorHAnsi"/>
          <w:sz w:val="20"/>
          <w:szCs w:val="20"/>
        </w:rPr>
        <w:t xml:space="preserve">US </w:t>
      </w:r>
      <w:r w:rsidRPr="00945F04">
        <w:rPr>
          <w:rFonts w:cstheme="minorHAnsi"/>
          <w:sz w:val="20"/>
          <w:szCs w:val="20"/>
        </w:rPr>
        <w:t xml:space="preserve">Economic Development Administration </w:t>
      </w:r>
      <w:r w:rsidR="00945F04">
        <w:rPr>
          <w:rFonts w:cstheme="minorHAnsi"/>
          <w:sz w:val="20"/>
          <w:szCs w:val="20"/>
        </w:rPr>
        <w:tab/>
      </w:r>
      <w:r w:rsidR="00945F04">
        <w:rPr>
          <w:rFonts w:cstheme="minorHAnsi"/>
          <w:sz w:val="20"/>
          <w:szCs w:val="20"/>
        </w:rPr>
        <w:tab/>
      </w:r>
      <w:r w:rsidR="008B78EC" w:rsidRPr="001E3F50">
        <w:rPr>
          <w:rFonts w:eastAsia="Times New Roman" w:cstheme="minorHAnsi"/>
          <w:b/>
          <w:bCs/>
          <w:sz w:val="20"/>
          <w:szCs w:val="20"/>
        </w:rPr>
        <w:t>YTD</w:t>
      </w:r>
      <w:r w:rsidR="008B78EC">
        <w:rPr>
          <w:rFonts w:eastAsia="Times New Roman" w:cstheme="minorHAnsi"/>
          <w:sz w:val="20"/>
          <w:szCs w:val="20"/>
        </w:rPr>
        <w:t xml:space="preserve"> – year-to-date</w:t>
      </w:r>
    </w:p>
    <w:p w14:paraId="346FB96C" w14:textId="02511AE2" w:rsidR="00CC593A" w:rsidRPr="00945F04" w:rsidRDefault="00CC593A" w:rsidP="00CC593A">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p>
    <w:p w14:paraId="62668B68" w14:textId="35A5A8A4" w:rsidR="00E6109D" w:rsidRPr="00945F04" w:rsidRDefault="4DC74F4D" w:rsidP="60F14A37">
      <w:pPr>
        <w:spacing w:after="0"/>
        <w:ind w:left="720"/>
        <w:rPr>
          <w:sz w:val="20"/>
          <w:szCs w:val="20"/>
        </w:rPr>
      </w:pPr>
      <w:r w:rsidRPr="60F14A37">
        <w:rPr>
          <w:rFonts w:eastAsia="Times New Roman"/>
          <w:b/>
          <w:bCs/>
          <w:sz w:val="20"/>
          <w:szCs w:val="20"/>
        </w:rPr>
        <w:t>HUD (Housing of Urban Development)</w:t>
      </w:r>
      <w:r w:rsidR="00E6109D" w:rsidRPr="60F14A37">
        <w:rPr>
          <w:sz w:val="20"/>
          <w:szCs w:val="20"/>
        </w:rPr>
        <w:t xml:space="preserve"> </w:t>
      </w:r>
      <w:r w:rsidR="00403C5D" w:rsidRPr="60F14A37">
        <w:rPr>
          <w:sz w:val="20"/>
          <w:szCs w:val="20"/>
        </w:rPr>
        <w:t>-</w:t>
      </w:r>
      <w:r w:rsidR="00E6109D" w:rsidRPr="60F14A37">
        <w:rPr>
          <w:sz w:val="20"/>
          <w:szCs w:val="20"/>
        </w:rPr>
        <w:t xml:space="preserve"> </w:t>
      </w:r>
      <w:r w:rsidR="00193D54" w:rsidRPr="60F14A37">
        <w:rPr>
          <w:sz w:val="20"/>
          <w:szCs w:val="20"/>
        </w:rPr>
        <w:t xml:space="preserve">US </w:t>
      </w:r>
      <w:r w:rsidR="00E6109D" w:rsidRPr="60F14A37">
        <w:rPr>
          <w:sz w:val="20"/>
          <w:szCs w:val="20"/>
        </w:rPr>
        <w:t>Dept of Housing and Urban Development</w:t>
      </w:r>
      <w:r w:rsidR="00E6109D">
        <w:tab/>
      </w:r>
      <w:r w:rsidR="00E6109D">
        <w:tab/>
      </w:r>
    </w:p>
    <w:p w14:paraId="5AF78EA4" w14:textId="2B3EAFB5" w:rsidR="003E7CF0" w:rsidRPr="00E5248B" w:rsidRDefault="003E7CF0" w:rsidP="003E7CF0">
      <w:pPr>
        <w:spacing w:after="0"/>
        <w:rPr>
          <w:rFonts w:eastAsia="Times New Roman" w:cstheme="minorHAnsi"/>
          <w:b/>
          <w:bCs/>
          <w:sz w:val="20"/>
          <w:szCs w:val="20"/>
        </w:rPr>
      </w:pPr>
    </w:p>
    <w:p w14:paraId="58A7BDB4" w14:textId="196DB767" w:rsidR="407FA617" w:rsidRDefault="407FA617"/>
    <w:tbl>
      <w:tblPr>
        <w:tblStyle w:val="TableGrid"/>
        <w:tblW w:w="10189" w:type="dxa"/>
        <w:tblLook w:val="04A0" w:firstRow="1" w:lastRow="0" w:firstColumn="1" w:lastColumn="0" w:noHBand="0" w:noVBand="1"/>
      </w:tblPr>
      <w:tblGrid>
        <w:gridCol w:w="1789"/>
        <w:gridCol w:w="8400"/>
      </w:tblGrid>
      <w:tr w:rsidR="005E5F38" w14:paraId="62C3FAFD" w14:textId="77777777" w:rsidTr="00812E96">
        <w:trPr>
          <w:trHeight w:val="397"/>
        </w:trPr>
        <w:tc>
          <w:tcPr>
            <w:tcW w:w="1789" w:type="dxa"/>
          </w:tcPr>
          <w:p w14:paraId="218FC75D" w14:textId="2B2D5693" w:rsidR="005E5F38" w:rsidRDefault="00A845EC" w:rsidP="00A506D0">
            <w:pPr>
              <w:rPr>
                <w:rFonts w:eastAsia="Times New Roman"/>
                <w:b/>
                <w:bCs/>
                <w:sz w:val="24"/>
                <w:szCs w:val="24"/>
              </w:rPr>
            </w:pPr>
            <w:r>
              <w:rPr>
                <w:rFonts w:eastAsia="Times New Roman"/>
                <w:b/>
                <w:bCs/>
                <w:sz w:val="24"/>
                <w:szCs w:val="24"/>
              </w:rPr>
              <w:t>2</w:t>
            </w:r>
            <w:r w:rsidR="005E5F38">
              <w:rPr>
                <w:rFonts w:eastAsia="Times New Roman"/>
                <w:b/>
                <w:bCs/>
                <w:sz w:val="24"/>
                <w:szCs w:val="24"/>
              </w:rPr>
              <w:t>/</w:t>
            </w:r>
            <w:r>
              <w:rPr>
                <w:rFonts w:eastAsia="Times New Roman"/>
                <w:b/>
                <w:bCs/>
                <w:sz w:val="24"/>
                <w:szCs w:val="24"/>
              </w:rPr>
              <w:t>2</w:t>
            </w:r>
            <w:r w:rsidR="005E5F38">
              <w:rPr>
                <w:rFonts w:eastAsia="Times New Roman"/>
                <w:b/>
                <w:bCs/>
                <w:sz w:val="24"/>
                <w:szCs w:val="24"/>
              </w:rPr>
              <w:t>/202</w:t>
            </w:r>
            <w:r w:rsidR="00D30C6C">
              <w:rPr>
                <w:rFonts w:eastAsia="Times New Roman"/>
                <w:b/>
                <w:bCs/>
                <w:sz w:val="24"/>
                <w:szCs w:val="24"/>
              </w:rPr>
              <w:t>4</w:t>
            </w:r>
          </w:p>
        </w:tc>
        <w:tc>
          <w:tcPr>
            <w:tcW w:w="8400" w:type="dxa"/>
          </w:tcPr>
          <w:p w14:paraId="6540E5F7" w14:textId="77777777" w:rsidR="00FE1CCA" w:rsidRDefault="00FE1CCA" w:rsidP="00FE1CCA">
            <w:pPr>
              <w:rPr>
                <w:rFonts w:eastAsia="Times New Roman"/>
              </w:rPr>
            </w:pPr>
            <w:r>
              <w:rPr>
                <w:rFonts w:eastAsia="Times New Roman"/>
              </w:rPr>
              <w:t>Freezer and Cooler-The cooler has been installed at the Kershaw site. The freezer has been installed at the Lee County site.  We are currently waiting for the electrical work to be done at both sites.</w:t>
            </w:r>
          </w:p>
          <w:p w14:paraId="09E5848A" w14:textId="77777777" w:rsidR="00FE1CCA" w:rsidRDefault="00FE1CCA" w:rsidP="00FE1CCA">
            <w:pPr>
              <w:rPr>
                <w:rFonts w:eastAsia="Times New Roman"/>
              </w:rPr>
            </w:pPr>
          </w:p>
          <w:p w14:paraId="05C322F4" w14:textId="3C53A4CE" w:rsidR="00FE1CCA" w:rsidRDefault="00FE1CCA" w:rsidP="00FE1CCA">
            <w:r>
              <w:rPr>
                <w:rFonts w:eastAsia="Times New Roman"/>
              </w:rPr>
              <w:t>Generators-</w:t>
            </w:r>
            <w:r>
              <w:t xml:space="preserve">(Camden) </w:t>
            </w:r>
            <w:r w:rsidR="00F21244">
              <w:t>The generator has been installed at the site</w:t>
            </w:r>
          </w:p>
          <w:p w14:paraId="0337D47D" w14:textId="77777777" w:rsidR="00FE1CCA" w:rsidRDefault="00FE1CCA" w:rsidP="00FE1CCA"/>
          <w:p w14:paraId="2A20A589" w14:textId="728D7B7A" w:rsidR="00FE1CCA" w:rsidRDefault="00FE1CCA" w:rsidP="00FE1CCA">
            <w:r>
              <w:t>Bishopville-</w:t>
            </w:r>
            <w:r w:rsidR="00C06547">
              <w:t>The generator has been installed at the site</w:t>
            </w:r>
            <w:r w:rsidR="00F21244">
              <w:t>.</w:t>
            </w:r>
          </w:p>
          <w:p w14:paraId="23DFFB9A" w14:textId="4FD2CE4B" w:rsidR="005E5F38" w:rsidRPr="00E2718D" w:rsidRDefault="005E5F38" w:rsidP="009F0322">
            <w:pPr>
              <w:rPr>
                <w:rFonts w:eastAsia="Times New Roman"/>
                <w:sz w:val="24"/>
                <w:szCs w:val="24"/>
              </w:rPr>
            </w:pPr>
          </w:p>
        </w:tc>
      </w:tr>
      <w:tr w:rsidR="005D0124" w14:paraId="59828DAC" w14:textId="77777777" w:rsidTr="00812E96">
        <w:trPr>
          <w:trHeight w:val="397"/>
        </w:trPr>
        <w:tc>
          <w:tcPr>
            <w:tcW w:w="1789" w:type="dxa"/>
          </w:tcPr>
          <w:p w14:paraId="08DBDE05" w14:textId="390C7FB5" w:rsidR="005D0124" w:rsidRDefault="005D0124" w:rsidP="00A506D0">
            <w:pPr>
              <w:rPr>
                <w:rFonts w:eastAsia="Times New Roman"/>
                <w:b/>
                <w:bCs/>
                <w:sz w:val="24"/>
                <w:szCs w:val="24"/>
              </w:rPr>
            </w:pPr>
            <w:r>
              <w:rPr>
                <w:rFonts w:eastAsia="Times New Roman"/>
                <w:b/>
                <w:bCs/>
                <w:sz w:val="24"/>
                <w:szCs w:val="24"/>
              </w:rPr>
              <w:t>2/8/</w:t>
            </w:r>
            <w:r w:rsidR="003C5F9C">
              <w:rPr>
                <w:rFonts w:eastAsia="Times New Roman"/>
                <w:b/>
                <w:bCs/>
                <w:sz w:val="24"/>
                <w:szCs w:val="24"/>
              </w:rPr>
              <w:t>2024</w:t>
            </w:r>
          </w:p>
        </w:tc>
        <w:tc>
          <w:tcPr>
            <w:tcW w:w="8400" w:type="dxa"/>
          </w:tcPr>
          <w:p w14:paraId="12FF27C9" w14:textId="498D022C" w:rsidR="004D0895" w:rsidRPr="004D0895" w:rsidRDefault="004D0895" w:rsidP="004D0895">
            <w:pPr>
              <w:rPr>
                <w:rFonts w:eastAsia="Times New Roman"/>
                <w:sz w:val="24"/>
                <w:szCs w:val="24"/>
              </w:rPr>
            </w:pPr>
            <w:r w:rsidRPr="004D0895">
              <w:rPr>
                <w:rFonts w:eastAsia="Times New Roman"/>
                <w:sz w:val="24"/>
                <w:szCs w:val="24"/>
              </w:rPr>
              <w:t>Freezer and Cooler-The cooler has been installed at the Kershaw site. The freezer has been installed at the Lee County site.  The electrical work will be completed on February 2</w:t>
            </w:r>
            <w:r w:rsidR="00BF0AB7">
              <w:rPr>
                <w:rFonts w:eastAsia="Times New Roman"/>
                <w:sz w:val="24"/>
                <w:szCs w:val="24"/>
              </w:rPr>
              <w:t>3</w:t>
            </w:r>
            <w:r w:rsidRPr="004D0895">
              <w:rPr>
                <w:rFonts w:eastAsia="Times New Roman"/>
                <w:sz w:val="24"/>
                <w:szCs w:val="24"/>
              </w:rPr>
              <w:t>, 2024.</w:t>
            </w:r>
          </w:p>
          <w:p w14:paraId="004FE448" w14:textId="77777777" w:rsidR="004D0895" w:rsidRPr="004D0895" w:rsidRDefault="004D0895" w:rsidP="004D0895">
            <w:pPr>
              <w:rPr>
                <w:rFonts w:eastAsia="Times New Roman"/>
                <w:sz w:val="24"/>
                <w:szCs w:val="24"/>
              </w:rPr>
            </w:pPr>
          </w:p>
          <w:p w14:paraId="61A5FB65" w14:textId="77777777" w:rsidR="004D0895" w:rsidRPr="004D0895" w:rsidRDefault="004D0895" w:rsidP="004D0895">
            <w:pPr>
              <w:rPr>
                <w:sz w:val="24"/>
                <w:szCs w:val="24"/>
              </w:rPr>
            </w:pPr>
            <w:r w:rsidRPr="004D0895">
              <w:rPr>
                <w:rFonts w:eastAsia="Times New Roman"/>
                <w:sz w:val="24"/>
                <w:szCs w:val="24"/>
              </w:rPr>
              <w:t>Generators-</w:t>
            </w:r>
            <w:r w:rsidRPr="004D0895">
              <w:rPr>
                <w:sz w:val="24"/>
                <w:szCs w:val="24"/>
              </w:rPr>
              <w:t>(Camden) The generator has been installed at the site.</w:t>
            </w:r>
          </w:p>
          <w:p w14:paraId="3372017F" w14:textId="77777777" w:rsidR="004D0895" w:rsidRPr="004D0895" w:rsidRDefault="004D0895" w:rsidP="004D0895">
            <w:pPr>
              <w:rPr>
                <w:sz w:val="24"/>
                <w:szCs w:val="24"/>
              </w:rPr>
            </w:pPr>
          </w:p>
          <w:p w14:paraId="37AA466E" w14:textId="77777777" w:rsidR="004D0895" w:rsidRPr="004D0895" w:rsidRDefault="004D0895" w:rsidP="004D0895">
            <w:pPr>
              <w:rPr>
                <w:sz w:val="24"/>
                <w:szCs w:val="24"/>
              </w:rPr>
            </w:pPr>
            <w:r w:rsidRPr="004D0895">
              <w:rPr>
                <w:sz w:val="24"/>
                <w:szCs w:val="24"/>
              </w:rPr>
              <w:t>Bishopville-The generator has been installed at the site.</w:t>
            </w:r>
          </w:p>
          <w:p w14:paraId="75E1262D" w14:textId="77777777" w:rsidR="005D0124" w:rsidRDefault="005D0124" w:rsidP="00FE1CCA">
            <w:pPr>
              <w:rPr>
                <w:rFonts w:eastAsia="Times New Roman"/>
              </w:rPr>
            </w:pPr>
          </w:p>
        </w:tc>
      </w:tr>
    </w:tbl>
    <w:p w14:paraId="59887045" w14:textId="77777777" w:rsidR="00093222" w:rsidRDefault="00093222"/>
    <w:p w14:paraId="116F0F17"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92C1" w14:textId="77777777" w:rsidR="007B08A6" w:rsidRDefault="007B08A6" w:rsidP="00C507E4">
      <w:pPr>
        <w:spacing w:after="0" w:line="240" w:lineRule="auto"/>
      </w:pPr>
      <w:r>
        <w:separator/>
      </w:r>
    </w:p>
  </w:endnote>
  <w:endnote w:type="continuationSeparator" w:id="0">
    <w:p w14:paraId="109FF191" w14:textId="77777777" w:rsidR="007B08A6" w:rsidRDefault="007B08A6" w:rsidP="00C507E4">
      <w:pPr>
        <w:spacing w:after="0" w:line="240" w:lineRule="auto"/>
      </w:pPr>
      <w:r>
        <w:continuationSeparator/>
      </w:r>
    </w:p>
  </w:endnote>
  <w:endnote w:type="continuationNotice" w:id="1">
    <w:p w14:paraId="03AF0140" w14:textId="77777777" w:rsidR="007B08A6" w:rsidRDefault="007B0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A8CA" w14:textId="77777777" w:rsidR="002B2FEA" w:rsidRDefault="002B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1C96" w14:textId="77777777" w:rsidR="002B2FEA" w:rsidRDefault="002B2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2688" w14:textId="77777777" w:rsidR="002B2FEA" w:rsidRDefault="002B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414B" w14:textId="77777777" w:rsidR="007B08A6" w:rsidRDefault="007B08A6" w:rsidP="00C507E4">
      <w:pPr>
        <w:spacing w:after="0" w:line="240" w:lineRule="auto"/>
      </w:pPr>
      <w:r>
        <w:separator/>
      </w:r>
    </w:p>
  </w:footnote>
  <w:footnote w:type="continuationSeparator" w:id="0">
    <w:p w14:paraId="54BDB6BB" w14:textId="77777777" w:rsidR="007B08A6" w:rsidRDefault="007B08A6" w:rsidP="00C507E4">
      <w:pPr>
        <w:spacing w:after="0" w:line="240" w:lineRule="auto"/>
      </w:pPr>
      <w:r>
        <w:continuationSeparator/>
      </w:r>
    </w:p>
  </w:footnote>
  <w:footnote w:type="continuationNotice" w:id="1">
    <w:p w14:paraId="6BABEF65" w14:textId="77777777" w:rsidR="007B08A6" w:rsidRDefault="007B0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83B" w14:textId="77777777" w:rsidR="002B2FEA" w:rsidRDefault="002B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071" w14:textId="77777777" w:rsidR="002B2FEA" w:rsidRDefault="002B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212F" w14:textId="34DBFD3A" w:rsidR="005E0588" w:rsidRDefault="002B2FEA" w:rsidP="005E0588">
    <w:pPr>
      <w:pStyle w:val="Header"/>
      <w:jc w:val="center"/>
    </w:pPr>
    <w:r>
      <w:rPr>
        <w:noProof/>
      </w:rPr>
      <w:drawing>
        <wp:inline distT="0" distB="0" distL="0" distR="0" wp14:anchorId="768E65E5" wp14:editId="1A23E3C2">
          <wp:extent cx="2486025" cy="1160145"/>
          <wp:effectExtent l="0" t="0" r="9525"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6025" cy="1160145"/>
                  </a:xfrm>
                  <a:prstGeom prst="rect">
                    <a:avLst/>
                  </a:prstGeom>
                </pic:spPr>
              </pic:pic>
            </a:graphicData>
          </a:graphic>
        </wp:inline>
      </w:drawing>
    </w:r>
  </w:p>
  <w:p w14:paraId="329A0C32"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482949">
    <w:abstractNumId w:val="29"/>
  </w:num>
  <w:num w:numId="2" w16cid:durableId="136267617">
    <w:abstractNumId w:val="17"/>
  </w:num>
  <w:num w:numId="3" w16cid:durableId="1372539123">
    <w:abstractNumId w:val="15"/>
  </w:num>
  <w:num w:numId="4" w16cid:durableId="1194418179">
    <w:abstractNumId w:val="25"/>
  </w:num>
  <w:num w:numId="5" w16cid:durableId="1011838416">
    <w:abstractNumId w:val="21"/>
  </w:num>
  <w:num w:numId="6" w16cid:durableId="1878002731">
    <w:abstractNumId w:val="1"/>
  </w:num>
  <w:num w:numId="7" w16cid:durableId="2011106053">
    <w:abstractNumId w:val="12"/>
  </w:num>
  <w:num w:numId="8" w16cid:durableId="1824732641">
    <w:abstractNumId w:val="22"/>
  </w:num>
  <w:num w:numId="9" w16cid:durableId="14894139">
    <w:abstractNumId w:val="30"/>
  </w:num>
  <w:num w:numId="10" w16cid:durableId="1231118406">
    <w:abstractNumId w:val="19"/>
  </w:num>
  <w:num w:numId="11" w16cid:durableId="1398211422">
    <w:abstractNumId w:val="3"/>
  </w:num>
  <w:num w:numId="12" w16cid:durableId="677394371">
    <w:abstractNumId w:val="33"/>
  </w:num>
  <w:num w:numId="13" w16cid:durableId="1747876934">
    <w:abstractNumId w:val="6"/>
  </w:num>
  <w:num w:numId="14" w16cid:durableId="152188396">
    <w:abstractNumId w:val="24"/>
  </w:num>
  <w:num w:numId="15" w16cid:durableId="1126853010">
    <w:abstractNumId w:val="23"/>
  </w:num>
  <w:num w:numId="16" w16cid:durableId="664481176">
    <w:abstractNumId w:val="10"/>
  </w:num>
  <w:num w:numId="17" w16cid:durableId="2041389838">
    <w:abstractNumId w:val="16"/>
  </w:num>
  <w:num w:numId="18" w16cid:durableId="1685325822">
    <w:abstractNumId w:val="20"/>
  </w:num>
  <w:num w:numId="19" w16cid:durableId="1151674570">
    <w:abstractNumId w:val="34"/>
  </w:num>
  <w:num w:numId="20" w16cid:durableId="278489366">
    <w:abstractNumId w:val="4"/>
  </w:num>
  <w:num w:numId="21" w16cid:durableId="1044521674">
    <w:abstractNumId w:val="0"/>
  </w:num>
  <w:num w:numId="22" w16cid:durableId="2087725124">
    <w:abstractNumId w:val="18"/>
  </w:num>
  <w:num w:numId="23" w16cid:durableId="727923141">
    <w:abstractNumId w:val="7"/>
  </w:num>
  <w:num w:numId="24" w16cid:durableId="1502964266">
    <w:abstractNumId w:val="32"/>
  </w:num>
  <w:num w:numId="25" w16cid:durableId="2147240015">
    <w:abstractNumId w:val="9"/>
  </w:num>
  <w:num w:numId="26" w16cid:durableId="37970980">
    <w:abstractNumId w:val="31"/>
  </w:num>
  <w:num w:numId="27" w16cid:durableId="1205143045">
    <w:abstractNumId w:val="5"/>
  </w:num>
  <w:num w:numId="28" w16cid:durableId="41563142">
    <w:abstractNumId w:val="14"/>
  </w:num>
  <w:num w:numId="29" w16cid:durableId="1903637890">
    <w:abstractNumId w:val="27"/>
  </w:num>
  <w:num w:numId="30" w16cid:durableId="669336052">
    <w:abstractNumId w:val="8"/>
  </w:num>
  <w:num w:numId="31" w16cid:durableId="871771409">
    <w:abstractNumId w:val="2"/>
  </w:num>
  <w:num w:numId="32" w16cid:durableId="2043358203">
    <w:abstractNumId w:val="13"/>
  </w:num>
  <w:num w:numId="33" w16cid:durableId="1242330657">
    <w:abstractNumId w:val="28"/>
  </w:num>
  <w:num w:numId="34" w16cid:durableId="1901555525">
    <w:abstractNumId w:val="26"/>
  </w:num>
  <w:num w:numId="35" w16cid:durableId="940840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F8"/>
    <w:rsid w:val="00003978"/>
    <w:rsid w:val="00020602"/>
    <w:rsid w:val="00022330"/>
    <w:rsid w:val="00024E3B"/>
    <w:rsid w:val="00031DCA"/>
    <w:rsid w:val="00037706"/>
    <w:rsid w:val="000420BB"/>
    <w:rsid w:val="00043780"/>
    <w:rsid w:val="0005214C"/>
    <w:rsid w:val="000526DC"/>
    <w:rsid w:val="00053D76"/>
    <w:rsid w:val="000574D2"/>
    <w:rsid w:val="0006025F"/>
    <w:rsid w:val="00060546"/>
    <w:rsid w:val="00067920"/>
    <w:rsid w:val="000721CC"/>
    <w:rsid w:val="00072EFE"/>
    <w:rsid w:val="00075DF5"/>
    <w:rsid w:val="00077BCF"/>
    <w:rsid w:val="000808A8"/>
    <w:rsid w:val="0008398A"/>
    <w:rsid w:val="00085CB2"/>
    <w:rsid w:val="0008746D"/>
    <w:rsid w:val="00091381"/>
    <w:rsid w:val="00093222"/>
    <w:rsid w:val="00093D0C"/>
    <w:rsid w:val="00095CD2"/>
    <w:rsid w:val="00096DEF"/>
    <w:rsid w:val="00097348"/>
    <w:rsid w:val="000A282B"/>
    <w:rsid w:val="000A774A"/>
    <w:rsid w:val="000B3422"/>
    <w:rsid w:val="000C1C6D"/>
    <w:rsid w:val="000D42F7"/>
    <w:rsid w:val="000D6807"/>
    <w:rsid w:val="000D6EFE"/>
    <w:rsid w:val="000D7DF8"/>
    <w:rsid w:val="000E2198"/>
    <w:rsid w:val="000E7A9B"/>
    <w:rsid w:val="000F1147"/>
    <w:rsid w:val="000F17AC"/>
    <w:rsid w:val="000F4633"/>
    <w:rsid w:val="00104407"/>
    <w:rsid w:val="0011207B"/>
    <w:rsid w:val="00124593"/>
    <w:rsid w:val="00132DFA"/>
    <w:rsid w:val="00141D06"/>
    <w:rsid w:val="00150F52"/>
    <w:rsid w:val="00151A6D"/>
    <w:rsid w:val="0015392E"/>
    <w:rsid w:val="00155DEB"/>
    <w:rsid w:val="0015700B"/>
    <w:rsid w:val="00157B3F"/>
    <w:rsid w:val="001603B0"/>
    <w:rsid w:val="00163B62"/>
    <w:rsid w:val="00166A7B"/>
    <w:rsid w:val="00166DB5"/>
    <w:rsid w:val="00171A72"/>
    <w:rsid w:val="001761D7"/>
    <w:rsid w:val="00177663"/>
    <w:rsid w:val="00177978"/>
    <w:rsid w:val="00180B37"/>
    <w:rsid w:val="00190FB1"/>
    <w:rsid w:val="00192B20"/>
    <w:rsid w:val="00193D54"/>
    <w:rsid w:val="001950E1"/>
    <w:rsid w:val="001A2D9C"/>
    <w:rsid w:val="001A53E6"/>
    <w:rsid w:val="001A6248"/>
    <w:rsid w:val="001B2F2B"/>
    <w:rsid w:val="001C4EEA"/>
    <w:rsid w:val="001C5713"/>
    <w:rsid w:val="001C6D4F"/>
    <w:rsid w:val="001E2F76"/>
    <w:rsid w:val="001E3F50"/>
    <w:rsid w:val="001E466D"/>
    <w:rsid w:val="001F6E41"/>
    <w:rsid w:val="001F74D4"/>
    <w:rsid w:val="001F74EB"/>
    <w:rsid w:val="0020197D"/>
    <w:rsid w:val="00203088"/>
    <w:rsid w:val="00206FDF"/>
    <w:rsid w:val="002106A3"/>
    <w:rsid w:val="00212CD5"/>
    <w:rsid w:val="00213C6E"/>
    <w:rsid w:val="00213D7C"/>
    <w:rsid w:val="002146EE"/>
    <w:rsid w:val="00226C4C"/>
    <w:rsid w:val="00227AC0"/>
    <w:rsid w:val="00227D9D"/>
    <w:rsid w:val="00230CCF"/>
    <w:rsid w:val="00232BDD"/>
    <w:rsid w:val="00234DE3"/>
    <w:rsid w:val="002410CA"/>
    <w:rsid w:val="00242C2A"/>
    <w:rsid w:val="00242F2D"/>
    <w:rsid w:val="002435D6"/>
    <w:rsid w:val="0024466A"/>
    <w:rsid w:val="002465C5"/>
    <w:rsid w:val="002475CA"/>
    <w:rsid w:val="00252BF7"/>
    <w:rsid w:val="002537AE"/>
    <w:rsid w:val="002547E3"/>
    <w:rsid w:val="0026123E"/>
    <w:rsid w:val="0026193D"/>
    <w:rsid w:val="00262085"/>
    <w:rsid w:val="0026289E"/>
    <w:rsid w:val="00262C11"/>
    <w:rsid w:val="002659D5"/>
    <w:rsid w:val="002667CB"/>
    <w:rsid w:val="00271A33"/>
    <w:rsid w:val="00272F5E"/>
    <w:rsid w:val="00274C10"/>
    <w:rsid w:val="002818E3"/>
    <w:rsid w:val="00283B38"/>
    <w:rsid w:val="00283E08"/>
    <w:rsid w:val="002906F9"/>
    <w:rsid w:val="00291060"/>
    <w:rsid w:val="0029261C"/>
    <w:rsid w:val="002930D1"/>
    <w:rsid w:val="002936D0"/>
    <w:rsid w:val="00297B83"/>
    <w:rsid w:val="00297C4C"/>
    <w:rsid w:val="00297EDA"/>
    <w:rsid w:val="002A01CF"/>
    <w:rsid w:val="002A1A4F"/>
    <w:rsid w:val="002A5048"/>
    <w:rsid w:val="002A50BE"/>
    <w:rsid w:val="002B0C91"/>
    <w:rsid w:val="002B2FEA"/>
    <w:rsid w:val="002C150E"/>
    <w:rsid w:val="002C28B6"/>
    <w:rsid w:val="002D2920"/>
    <w:rsid w:val="002D6DC4"/>
    <w:rsid w:val="002D7EF3"/>
    <w:rsid w:val="002E77E2"/>
    <w:rsid w:val="002E7C9F"/>
    <w:rsid w:val="002F2D65"/>
    <w:rsid w:val="002F2F23"/>
    <w:rsid w:val="002F5ED7"/>
    <w:rsid w:val="00307733"/>
    <w:rsid w:val="00312BDB"/>
    <w:rsid w:val="003260D1"/>
    <w:rsid w:val="00334681"/>
    <w:rsid w:val="003347EA"/>
    <w:rsid w:val="00336F5B"/>
    <w:rsid w:val="003437CE"/>
    <w:rsid w:val="0034525D"/>
    <w:rsid w:val="00350800"/>
    <w:rsid w:val="00355226"/>
    <w:rsid w:val="0035592F"/>
    <w:rsid w:val="0035741F"/>
    <w:rsid w:val="00357840"/>
    <w:rsid w:val="003613B9"/>
    <w:rsid w:val="00361C15"/>
    <w:rsid w:val="00361E48"/>
    <w:rsid w:val="003634E8"/>
    <w:rsid w:val="00366513"/>
    <w:rsid w:val="00366B41"/>
    <w:rsid w:val="00371B0E"/>
    <w:rsid w:val="0038007A"/>
    <w:rsid w:val="00381306"/>
    <w:rsid w:val="00384BCB"/>
    <w:rsid w:val="0039158C"/>
    <w:rsid w:val="00392910"/>
    <w:rsid w:val="00395FA5"/>
    <w:rsid w:val="003A254A"/>
    <w:rsid w:val="003A3233"/>
    <w:rsid w:val="003A387D"/>
    <w:rsid w:val="003A52D6"/>
    <w:rsid w:val="003A575C"/>
    <w:rsid w:val="003A5782"/>
    <w:rsid w:val="003B2F60"/>
    <w:rsid w:val="003B5074"/>
    <w:rsid w:val="003C2536"/>
    <w:rsid w:val="003C5F3B"/>
    <w:rsid w:val="003C5F9C"/>
    <w:rsid w:val="003D1680"/>
    <w:rsid w:val="003D24B3"/>
    <w:rsid w:val="003D302F"/>
    <w:rsid w:val="003D36DB"/>
    <w:rsid w:val="003D375F"/>
    <w:rsid w:val="003D3805"/>
    <w:rsid w:val="003D3BF1"/>
    <w:rsid w:val="003E29CF"/>
    <w:rsid w:val="003E2C89"/>
    <w:rsid w:val="003E7CF0"/>
    <w:rsid w:val="003F0B17"/>
    <w:rsid w:val="003F54B5"/>
    <w:rsid w:val="003F69A1"/>
    <w:rsid w:val="00400B13"/>
    <w:rsid w:val="00401744"/>
    <w:rsid w:val="00402D2A"/>
    <w:rsid w:val="00403C5D"/>
    <w:rsid w:val="00404AF1"/>
    <w:rsid w:val="004062E9"/>
    <w:rsid w:val="00410900"/>
    <w:rsid w:val="00413014"/>
    <w:rsid w:val="0041701F"/>
    <w:rsid w:val="0041724C"/>
    <w:rsid w:val="00420EFA"/>
    <w:rsid w:val="00424D15"/>
    <w:rsid w:val="00430559"/>
    <w:rsid w:val="00431F33"/>
    <w:rsid w:val="00433E2E"/>
    <w:rsid w:val="004341BD"/>
    <w:rsid w:val="00440BE5"/>
    <w:rsid w:val="00443AA4"/>
    <w:rsid w:val="00444DA3"/>
    <w:rsid w:val="00444F74"/>
    <w:rsid w:val="00445004"/>
    <w:rsid w:val="00446710"/>
    <w:rsid w:val="0044799B"/>
    <w:rsid w:val="00453EEB"/>
    <w:rsid w:val="004573CF"/>
    <w:rsid w:val="00460B9B"/>
    <w:rsid w:val="0046239A"/>
    <w:rsid w:val="00465AEB"/>
    <w:rsid w:val="0046C074"/>
    <w:rsid w:val="0047045A"/>
    <w:rsid w:val="00471790"/>
    <w:rsid w:val="00472798"/>
    <w:rsid w:val="0047409E"/>
    <w:rsid w:val="0047700B"/>
    <w:rsid w:val="004771B4"/>
    <w:rsid w:val="00480E65"/>
    <w:rsid w:val="00481B2D"/>
    <w:rsid w:val="0048242D"/>
    <w:rsid w:val="00487788"/>
    <w:rsid w:val="00492B6A"/>
    <w:rsid w:val="004A1698"/>
    <w:rsid w:val="004A3392"/>
    <w:rsid w:val="004B0350"/>
    <w:rsid w:val="004B1FD3"/>
    <w:rsid w:val="004B5EFB"/>
    <w:rsid w:val="004C02A0"/>
    <w:rsid w:val="004C56B1"/>
    <w:rsid w:val="004D0132"/>
    <w:rsid w:val="004D0895"/>
    <w:rsid w:val="004E137F"/>
    <w:rsid w:val="004E5351"/>
    <w:rsid w:val="004E59D3"/>
    <w:rsid w:val="004E7508"/>
    <w:rsid w:val="004F15B3"/>
    <w:rsid w:val="00500AFB"/>
    <w:rsid w:val="00503507"/>
    <w:rsid w:val="00512C5D"/>
    <w:rsid w:val="005142DE"/>
    <w:rsid w:val="00524386"/>
    <w:rsid w:val="005257D3"/>
    <w:rsid w:val="00527E77"/>
    <w:rsid w:val="00530C1A"/>
    <w:rsid w:val="00531949"/>
    <w:rsid w:val="005321A5"/>
    <w:rsid w:val="00533A45"/>
    <w:rsid w:val="00541C03"/>
    <w:rsid w:val="005467EC"/>
    <w:rsid w:val="00547584"/>
    <w:rsid w:val="00553D1B"/>
    <w:rsid w:val="005603B3"/>
    <w:rsid w:val="005673E3"/>
    <w:rsid w:val="00567825"/>
    <w:rsid w:val="00581978"/>
    <w:rsid w:val="00582BE8"/>
    <w:rsid w:val="00583762"/>
    <w:rsid w:val="0059121A"/>
    <w:rsid w:val="005926EC"/>
    <w:rsid w:val="00594AFE"/>
    <w:rsid w:val="0059571A"/>
    <w:rsid w:val="00596FB6"/>
    <w:rsid w:val="005A01B7"/>
    <w:rsid w:val="005A1779"/>
    <w:rsid w:val="005A3F9C"/>
    <w:rsid w:val="005A5563"/>
    <w:rsid w:val="005A5C5B"/>
    <w:rsid w:val="005A6571"/>
    <w:rsid w:val="005A65B2"/>
    <w:rsid w:val="005A7FAB"/>
    <w:rsid w:val="005B35AE"/>
    <w:rsid w:val="005B3A2A"/>
    <w:rsid w:val="005B7C55"/>
    <w:rsid w:val="005C38EF"/>
    <w:rsid w:val="005C76C3"/>
    <w:rsid w:val="005C7DEE"/>
    <w:rsid w:val="005D0124"/>
    <w:rsid w:val="005D5301"/>
    <w:rsid w:val="005D7872"/>
    <w:rsid w:val="005E0588"/>
    <w:rsid w:val="005E1221"/>
    <w:rsid w:val="005E39F0"/>
    <w:rsid w:val="005E59B9"/>
    <w:rsid w:val="005E5F38"/>
    <w:rsid w:val="005E7BD2"/>
    <w:rsid w:val="005F1732"/>
    <w:rsid w:val="005F4BFC"/>
    <w:rsid w:val="005F4D86"/>
    <w:rsid w:val="005F5CA3"/>
    <w:rsid w:val="005F73E2"/>
    <w:rsid w:val="005F78CE"/>
    <w:rsid w:val="00604FFE"/>
    <w:rsid w:val="00610C97"/>
    <w:rsid w:val="0061296F"/>
    <w:rsid w:val="0061741F"/>
    <w:rsid w:val="0062265D"/>
    <w:rsid w:val="00623DB4"/>
    <w:rsid w:val="00625301"/>
    <w:rsid w:val="00630208"/>
    <w:rsid w:val="0063137A"/>
    <w:rsid w:val="0063390D"/>
    <w:rsid w:val="00634346"/>
    <w:rsid w:val="006372FA"/>
    <w:rsid w:val="0064143E"/>
    <w:rsid w:val="006467C9"/>
    <w:rsid w:val="006474CF"/>
    <w:rsid w:val="0064768F"/>
    <w:rsid w:val="00651154"/>
    <w:rsid w:val="00652C44"/>
    <w:rsid w:val="006534AD"/>
    <w:rsid w:val="0065498E"/>
    <w:rsid w:val="00667D8F"/>
    <w:rsid w:val="00670F65"/>
    <w:rsid w:val="00677ACD"/>
    <w:rsid w:val="00683A74"/>
    <w:rsid w:val="0068540E"/>
    <w:rsid w:val="00691B25"/>
    <w:rsid w:val="006A2D27"/>
    <w:rsid w:val="006A3066"/>
    <w:rsid w:val="006B7BB1"/>
    <w:rsid w:val="006C1E50"/>
    <w:rsid w:val="006D274F"/>
    <w:rsid w:val="006D39FA"/>
    <w:rsid w:val="006D66C4"/>
    <w:rsid w:val="006E113C"/>
    <w:rsid w:val="006F0563"/>
    <w:rsid w:val="006F259A"/>
    <w:rsid w:val="006F3A8D"/>
    <w:rsid w:val="006F5873"/>
    <w:rsid w:val="0070098C"/>
    <w:rsid w:val="0070694B"/>
    <w:rsid w:val="00712E91"/>
    <w:rsid w:val="007141DA"/>
    <w:rsid w:val="00720FC0"/>
    <w:rsid w:val="00721649"/>
    <w:rsid w:val="00722B1D"/>
    <w:rsid w:val="007243B2"/>
    <w:rsid w:val="007302D1"/>
    <w:rsid w:val="00740A1C"/>
    <w:rsid w:val="00740EC5"/>
    <w:rsid w:val="007453F2"/>
    <w:rsid w:val="00750A19"/>
    <w:rsid w:val="00754221"/>
    <w:rsid w:val="007560F2"/>
    <w:rsid w:val="0075712E"/>
    <w:rsid w:val="00764F60"/>
    <w:rsid w:val="007651F3"/>
    <w:rsid w:val="00767BA0"/>
    <w:rsid w:val="00772C34"/>
    <w:rsid w:val="007742DC"/>
    <w:rsid w:val="007845E7"/>
    <w:rsid w:val="00784D85"/>
    <w:rsid w:val="007852A9"/>
    <w:rsid w:val="00785FAF"/>
    <w:rsid w:val="00786B18"/>
    <w:rsid w:val="00792112"/>
    <w:rsid w:val="007951C9"/>
    <w:rsid w:val="007A15D6"/>
    <w:rsid w:val="007A217C"/>
    <w:rsid w:val="007A5090"/>
    <w:rsid w:val="007A60F1"/>
    <w:rsid w:val="007A7885"/>
    <w:rsid w:val="007A7B36"/>
    <w:rsid w:val="007B08A6"/>
    <w:rsid w:val="007B2BA2"/>
    <w:rsid w:val="007B4A5E"/>
    <w:rsid w:val="007B63B2"/>
    <w:rsid w:val="007D1C31"/>
    <w:rsid w:val="007D4AE4"/>
    <w:rsid w:val="007E2EE5"/>
    <w:rsid w:val="007F2561"/>
    <w:rsid w:val="007F2DBE"/>
    <w:rsid w:val="007F3FFE"/>
    <w:rsid w:val="007F4F80"/>
    <w:rsid w:val="00802311"/>
    <w:rsid w:val="008031CF"/>
    <w:rsid w:val="00804C47"/>
    <w:rsid w:val="00804E9E"/>
    <w:rsid w:val="008053E5"/>
    <w:rsid w:val="008057BB"/>
    <w:rsid w:val="00806B4C"/>
    <w:rsid w:val="00810071"/>
    <w:rsid w:val="008123AD"/>
    <w:rsid w:val="00812E96"/>
    <w:rsid w:val="008160C8"/>
    <w:rsid w:val="0082002C"/>
    <w:rsid w:val="00825D40"/>
    <w:rsid w:val="00830B96"/>
    <w:rsid w:val="00835999"/>
    <w:rsid w:val="008462FC"/>
    <w:rsid w:val="00860269"/>
    <w:rsid w:val="008603E9"/>
    <w:rsid w:val="00863019"/>
    <w:rsid w:val="008677E3"/>
    <w:rsid w:val="00874B05"/>
    <w:rsid w:val="00890909"/>
    <w:rsid w:val="00890F7C"/>
    <w:rsid w:val="00891669"/>
    <w:rsid w:val="00893549"/>
    <w:rsid w:val="008B09BF"/>
    <w:rsid w:val="008B34E2"/>
    <w:rsid w:val="008B370E"/>
    <w:rsid w:val="008B6A63"/>
    <w:rsid w:val="008B78EC"/>
    <w:rsid w:val="008C3393"/>
    <w:rsid w:val="008C6401"/>
    <w:rsid w:val="008D5A62"/>
    <w:rsid w:val="008D60E0"/>
    <w:rsid w:val="008E00C4"/>
    <w:rsid w:val="008E1EED"/>
    <w:rsid w:val="008E26B0"/>
    <w:rsid w:val="008F16C4"/>
    <w:rsid w:val="008F5ACB"/>
    <w:rsid w:val="00900068"/>
    <w:rsid w:val="00901035"/>
    <w:rsid w:val="0090169D"/>
    <w:rsid w:val="0090419D"/>
    <w:rsid w:val="009070AA"/>
    <w:rsid w:val="009125C0"/>
    <w:rsid w:val="00915251"/>
    <w:rsid w:val="00920FA9"/>
    <w:rsid w:val="009218A3"/>
    <w:rsid w:val="00925CEE"/>
    <w:rsid w:val="009260C7"/>
    <w:rsid w:val="00930958"/>
    <w:rsid w:val="00934F4D"/>
    <w:rsid w:val="00937D33"/>
    <w:rsid w:val="00942168"/>
    <w:rsid w:val="00942C6A"/>
    <w:rsid w:val="00945B04"/>
    <w:rsid w:val="00945F04"/>
    <w:rsid w:val="00947088"/>
    <w:rsid w:val="009504AE"/>
    <w:rsid w:val="00954E00"/>
    <w:rsid w:val="00955CA4"/>
    <w:rsid w:val="00961A93"/>
    <w:rsid w:val="00963E97"/>
    <w:rsid w:val="00965CA3"/>
    <w:rsid w:val="00971437"/>
    <w:rsid w:val="00977544"/>
    <w:rsid w:val="00980AE9"/>
    <w:rsid w:val="00983EF6"/>
    <w:rsid w:val="00987619"/>
    <w:rsid w:val="00995309"/>
    <w:rsid w:val="009A0490"/>
    <w:rsid w:val="009A4B37"/>
    <w:rsid w:val="009B0B4B"/>
    <w:rsid w:val="009B34CD"/>
    <w:rsid w:val="009B5779"/>
    <w:rsid w:val="009C242E"/>
    <w:rsid w:val="009C74D4"/>
    <w:rsid w:val="009D7956"/>
    <w:rsid w:val="009E3430"/>
    <w:rsid w:val="009E59C7"/>
    <w:rsid w:val="009F0322"/>
    <w:rsid w:val="009F15B8"/>
    <w:rsid w:val="009F251A"/>
    <w:rsid w:val="009F409A"/>
    <w:rsid w:val="00A0267D"/>
    <w:rsid w:val="00A1128F"/>
    <w:rsid w:val="00A15F21"/>
    <w:rsid w:val="00A16C93"/>
    <w:rsid w:val="00A22F09"/>
    <w:rsid w:val="00A27359"/>
    <w:rsid w:val="00A32168"/>
    <w:rsid w:val="00A36E5A"/>
    <w:rsid w:val="00A452A2"/>
    <w:rsid w:val="00A47FB4"/>
    <w:rsid w:val="00A60FC7"/>
    <w:rsid w:val="00A6523A"/>
    <w:rsid w:val="00A70E04"/>
    <w:rsid w:val="00A746FF"/>
    <w:rsid w:val="00A77576"/>
    <w:rsid w:val="00A80CE8"/>
    <w:rsid w:val="00A816AC"/>
    <w:rsid w:val="00A83436"/>
    <w:rsid w:val="00A84582"/>
    <w:rsid w:val="00A845EC"/>
    <w:rsid w:val="00A84D52"/>
    <w:rsid w:val="00A862B7"/>
    <w:rsid w:val="00A868FB"/>
    <w:rsid w:val="00A918C6"/>
    <w:rsid w:val="00A966B0"/>
    <w:rsid w:val="00A976C1"/>
    <w:rsid w:val="00AB075D"/>
    <w:rsid w:val="00AB3A53"/>
    <w:rsid w:val="00AB4E08"/>
    <w:rsid w:val="00AB715B"/>
    <w:rsid w:val="00AC184A"/>
    <w:rsid w:val="00AC5243"/>
    <w:rsid w:val="00AC7032"/>
    <w:rsid w:val="00AE0106"/>
    <w:rsid w:val="00AE1677"/>
    <w:rsid w:val="00AE1FB6"/>
    <w:rsid w:val="00AE3A51"/>
    <w:rsid w:val="00AE4453"/>
    <w:rsid w:val="00AE5C06"/>
    <w:rsid w:val="00AF1106"/>
    <w:rsid w:val="00B02A03"/>
    <w:rsid w:val="00B039BC"/>
    <w:rsid w:val="00B10A9F"/>
    <w:rsid w:val="00B2484F"/>
    <w:rsid w:val="00B25E88"/>
    <w:rsid w:val="00B26562"/>
    <w:rsid w:val="00B27982"/>
    <w:rsid w:val="00B30731"/>
    <w:rsid w:val="00B41691"/>
    <w:rsid w:val="00B531A4"/>
    <w:rsid w:val="00B54D23"/>
    <w:rsid w:val="00B56453"/>
    <w:rsid w:val="00B56671"/>
    <w:rsid w:val="00B574F8"/>
    <w:rsid w:val="00B65D55"/>
    <w:rsid w:val="00B67FEB"/>
    <w:rsid w:val="00B74AAD"/>
    <w:rsid w:val="00B76805"/>
    <w:rsid w:val="00B7738D"/>
    <w:rsid w:val="00B77D03"/>
    <w:rsid w:val="00B804BD"/>
    <w:rsid w:val="00B828BB"/>
    <w:rsid w:val="00B83FB1"/>
    <w:rsid w:val="00B9058F"/>
    <w:rsid w:val="00B9344D"/>
    <w:rsid w:val="00BA1BDB"/>
    <w:rsid w:val="00BB2838"/>
    <w:rsid w:val="00BB41F3"/>
    <w:rsid w:val="00BB6BF0"/>
    <w:rsid w:val="00BC1A1C"/>
    <w:rsid w:val="00BC2B9D"/>
    <w:rsid w:val="00BC3443"/>
    <w:rsid w:val="00BC3A6F"/>
    <w:rsid w:val="00BC62FA"/>
    <w:rsid w:val="00BC7326"/>
    <w:rsid w:val="00BD180D"/>
    <w:rsid w:val="00BD688C"/>
    <w:rsid w:val="00BE0090"/>
    <w:rsid w:val="00BE264E"/>
    <w:rsid w:val="00BE2B72"/>
    <w:rsid w:val="00BE62D7"/>
    <w:rsid w:val="00BE7727"/>
    <w:rsid w:val="00BE7F4F"/>
    <w:rsid w:val="00BF0AB7"/>
    <w:rsid w:val="00BF35B5"/>
    <w:rsid w:val="00BF4C44"/>
    <w:rsid w:val="00BF5962"/>
    <w:rsid w:val="00BF7777"/>
    <w:rsid w:val="00C02C9B"/>
    <w:rsid w:val="00C0393C"/>
    <w:rsid w:val="00C057D7"/>
    <w:rsid w:val="00C06547"/>
    <w:rsid w:val="00C069A7"/>
    <w:rsid w:val="00C10419"/>
    <w:rsid w:val="00C104F9"/>
    <w:rsid w:val="00C1349E"/>
    <w:rsid w:val="00C1514E"/>
    <w:rsid w:val="00C1700B"/>
    <w:rsid w:val="00C376F7"/>
    <w:rsid w:val="00C42826"/>
    <w:rsid w:val="00C42A97"/>
    <w:rsid w:val="00C507E4"/>
    <w:rsid w:val="00C56B06"/>
    <w:rsid w:val="00C56C39"/>
    <w:rsid w:val="00C63228"/>
    <w:rsid w:val="00C66442"/>
    <w:rsid w:val="00C70E5C"/>
    <w:rsid w:val="00C72F87"/>
    <w:rsid w:val="00C75962"/>
    <w:rsid w:val="00C7719E"/>
    <w:rsid w:val="00C77371"/>
    <w:rsid w:val="00C81A3C"/>
    <w:rsid w:val="00C913D5"/>
    <w:rsid w:val="00C92732"/>
    <w:rsid w:val="00C945E3"/>
    <w:rsid w:val="00C94853"/>
    <w:rsid w:val="00C94D47"/>
    <w:rsid w:val="00C950E9"/>
    <w:rsid w:val="00C9685F"/>
    <w:rsid w:val="00C96D19"/>
    <w:rsid w:val="00CA0F64"/>
    <w:rsid w:val="00CA1332"/>
    <w:rsid w:val="00CA5A3B"/>
    <w:rsid w:val="00CB3CE8"/>
    <w:rsid w:val="00CB4D0E"/>
    <w:rsid w:val="00CC2D9B"/>
    <w:rsid w:val="00CC593A"/>
    <w:rsid w:val="00CC5A1A"/>
    <w:rsid w:val="00CC67FE"/>
    <w:rsid w:val="00CC68E9"/>
    <w:rsid w:val="00CC76A1"/>
    <w:rsid w:val="00CC7A13"/>
    <w:rsid w:val="00CD0341"/>
    <w:rsid w:val="00CD24CF"/>
    <w:rsid w:val="00CD6CBE"/>
    <w:rsid w:val="00CE1BDA"/>
    <w:rsid w:val="00CE1E32"/>
    <w:rsid w:val="00CE2C4E"/>
    <w:rsid w:val="00CE400F"/>
    <w:rsid w:val="00CF3C9B"/>
    <w:rsid w:val="00CF5C18"/>
    <w:rsid w:val="00D00104"/>
    <w:rsid w:val="00D01F67"/>
    <w:rsid w:val="00D05515"/>
    <w:rsid w:val="00D05BB4"/>
    <w:rsid w:val="00D07C5F"/>
    <w:rsid w:val="00D12D8C"/>
    <w:rsid w:val="00D165AC"/>
    <w:rsid w:val="00D17327"/>
    <w:rsid w:val="00D25030"/>
    <w:rsid w:val="00D26072"/>
    <w:rsid w:val="00D26D4A"/>
    <w:rsid w:val="00D26DF4"/>
    <w:rsid w:val="00D27A3A"/>
    <w:rsid w:val="00D3049C"/>
    <w:rsid w:val="00D30C6C"/>
    <w:rsid w:val="00D3371B"/>
    <w:rsid w:val="00D35DFB"/>
    <w:rsid w:val="00D37C1D"/>
    <w:rsid w:val="00D43956"/>
    <w:rsid w:val="00D43B9E"/>
    <w:rsid w:val="00D4661A"/>
    <w:rsid w:val="00D5074A"/>
    <w:rsid w:val="00D5731A"/>
    <w:rsid w:val="00D622CB"/>
    <w:rsid w:val="00D63D9C"/>
    <w:rsid w:val="00D641C7"/>
    <w:rsid w:val="00D644A5"/>
    <w:rsid w:val="00D746CE"/>
    <w:rsid w:val="00D76A53"/>
    <w:rsid w:val="00D76DCB"/>
    <w:rsid w:val="00D77C7D"/>
    <w:rsid w:val="00D80828"/>
    <w:rsid w:val="00D9034A"/>
    <w:rsid w:val="00D903F3"/>
    <w:rsid w:val="00D907C6"/>
    <w:rsid w:val="00D9426A"/>
    <w:rsid w:val="00D974B5"/>
    <w:rsid w:val="00DA02B8"/>
    <w:rsid w:val="00DA455C"/>
    <w:rsid w:val="00DA553F"/>
    <w:rsid w:val="00DA6BF0"/>
    <w:rsid w:val="00DB12E7"/>
    <w:rsid w:val="00DB20B7"/>
    <w:rsid w:val="00DB2F44"/>
    <w:rsid w:val="00DB4051"/>
    <w:rsid w:val="00DC09C0"/>
    <w:rsid w:val="00DC3AFF"/>
    <w:rsid w:val="00DC7C0D"/>
    <w:rsid w:val="00DD06CC"/>
    <w:rsid w:val="00DD073A"/>
    <w:rsid w:val="00DD29D0"/>
    <w:rsid w:val="00DD3987"/>
    <w:rsid w:val="00DD3D6C"/>
    <w:rsid w:val="00DD5D09"/>
    <w:rsid w:val="00DD6B1E"/>
    <w:rsid w:val="00DE5F5F"/>
    <w:rsid w:val="00DE7EE0"/>
    <w:rsid w:val="00DF1475"/>
    <w:rsid w:val="00DF5285"/>
    <w:rsid w:val="00E02945"/>
    <w:rsid w:val="00E1493B"/>
    <w:rsid w:val="00E165A5"/>
    <w:rsid w:val="00E16D36"/>
    <w:rsid w:val="00E16FCD"/>
    <w:rsid w:val="00E227F1"/>
    <w:rsid w:val="00E25CFC"/>
    <w:rsid w:val="00E2718D"/>
    <w:rsid w:val="00E305AA"/>
    <w:rsid w:val="00E325B7"/>
    <w:rsid w:val="00E36B23"/>
    <w:rsid w:val="00E4082D"/>
    <w:rsid w:val="00E4128D"/>
    <w:rsid w:val="00E42D8C"/>
    <w:rsid w:val="00E5248B"/>
    <w:rsid w:val="00E55244"/>
    <w:rsid w:val="00E5648A"/>
    <w:rsid w:val="00E6109D"/>
    <w:rsid w:val="00E61DFB"/>
    <w:rsid w:val="00E6256D"/>
    <w:rsid w:val="00E62800"/>
    <w:rsid w:val="00E6478F"/>
    <w:rsid w:val="00E65926"/>
    <w:rsid w:val="00E67585"/>
    <w:rsid w:val="00E7026B"/>
    <w:rsid w:val="00E710FE"/>
    <w:rsid w:val="00E7131B"/>
    <w:rsid w:val="00E757F9"/>
    <w:rsid w:val="00E76497"/>
    <w:rsid w:val="00E77B79"/>
    <w:rsid w:val="00E84B3E"/>
    <w:rsid w:val="00E84F8A"/>
    <w:rsid w:val="00E92167"/>
    <w:rsid w:val="00E943AD"/>
    <w:rsid w:val="00E946AA"/>
    <w:rsid w:val="00E948DF"/>
    <w:rsid w:val="00E95D51"/>
    <w:rsid w:val="00EA1665"/>
    <w:rsid w:val="00EA42DF"/>
    <w:rsid w:val="00EB086B"/>
    <w:rsid w:val="00EB310A"/>
    <w:rsid w:val="00EB48FC"/>
    <w:rsid w:val="00EB58AB"/>
    <w:rsid w:val="00EC1454"/>
    <w:rsid w:val="00EC5B29"/>
    <w:rsid w:val="00ED11D8"/>
    <w:rsid w:val="00ED1C02"/>
    <w:rsid w:val="00ED2972"/>
    <w:rsid w:val="00ED35E8"/>
    <w:rsid w:val="00ED4CDB"/>
    <w:rsid w:val="00ED522D"/>
    <w:rsid w:val="00EE00B3"/>
    <w:rsid w:val="00EE5E95"/>
    <w:rsid w:val="00EF0622"/>
    <w:rsid w:val="00EF0F86"/>
    <w:rsid w:val="00EF3961"/>
    <w:rsid w:val="00EF3B02"/>
    <w:rsid w:val="00EF6C19"/>
    <w:rsid w:val="00EF7E82"/>
    <w:rsid w:val="00F078AF"/>
    <w:rsid w:val="00F07961"/>
    <w:rsid w:val="00F13C32"/>
    <w:rsid w:val="00F21244"/>
    <w:rsid w:val="00F21E65"/>
    <w:rsid w:val="00F252FB"/>
    <w:rsid w:val="00F3307D"/>
    <w:rsid w:val="00F336D6"/>
    <w:rsid w:val="00F34896"/>
    <w:rsid w:val="00F3631C"/>
    <w:rsid w:val="00F372C4"/>
    <w:rsid w:val="00F40F38"/>
    <w:rsid w:val="00F4533C"/>
    <w:rsid w:val="00F46102"/>
    <w:rsid w:val="00F46942"/>
    <w:rsid w:val="00F53923"/>
    <w:rsid w:val="00F54F27"/>
    <w:rsid w:val="00F602F3"/>
    <w:rsid w:val="00F6215A"/>
    <w:rsid w:val="00F6476E"/>
    <w:rsid w:val="00F7181B"/>
    <w:rsid w:val="00F719C8"/>
    <w:rsid w:val="00F756E0"/>
    <w:rsid w:val="00F75A61"/>
    <w:rsid w:val="00F767CD"/>
    <w:rsid w:val="00F80B91"/>
    <w:rsid w:val="00F81115"/>
    <w:rsid w:val="00F8164A"/>
    <w:rsid w:val="00F81D3C"/>
    <w:rsid w:val="00F87F5C"/>
    <w:rsid w:val="00F93F7C"/>
    <w:rsid w:val="00F944D3"/>
    <w:rsid w:val="00F96100"/>
    <w:rsid w:val="00FA2586"/>
    <w:rsid w:val="00FA2940"/>
    <w:rsid w:val="00FA2FB7"/>
    <w:rsid w:val="00FA3717"/>
    <w:rsid w:val="00FA5773"/>
    <w:rsid w:val="00FB0E5E"/>
    <w:rsid w:val="00FB2FF7"/>
    <w:rsid w:val="00FB3B94"/>
    <w:rsid w:val="00FB5EAD"/>
    <w:rsid w:val="00FB6788"/>
    <w:rsid w:val="00FC1877"/>
    <w:rsid w:val="00FC4F66"/>
    <w:rsid w:val="00FC4FDD"/>
    <w:rsid w:val="00FC7EA5"/>
    <w:rsid w:val="00FD0224"/>
    <w:rsid w:val="00FD1C14"/>
    <w:rsid w:val="00FD2C4D"/>
    <w:rsid w:val="00FD79D1"/>
    <w:rsid w:val="00FE1CCA"/>
    <w:rsid w:val="00FE2023"/>
    <w:rsid w:val="00FE2F4B"/>
    <w:rsid w:val="00FE6BB1"/>
    <w:rsid w:val="00FF20B3"/>
    <w:rsid w:val="00FF6F70"/>
    <w:rsid w:val="013E5B5A"/>
    <w:rsid w:val="07443A12"/>
    <w:rsid w:val="09D0CA2E"/>
    <w:rsid w:val="1200A225"/>
    <w:rsid w:val="12617F9D"/>
    <w:rsid w:val="13234116"/>
    <w:rsid w:val="19B26D0B"/>
    <w:rsid w:val="19F28BAD"/>
    <w:rsid w:val="1CBA494B"/>
    <w:rsid w:val="1F1007F6"/>
    <w:rsid w:val="23996DF3"/>
    <w:rsid w:val="27A94B70"/>
    <w:rsid w:val="287D6218"/>
    <w:rsid w:val="2D483DBF"/>
    <w:rsid w:val="2FCFE38D"/>
    <w:rsid w:val="300FFB5D"/>
    <w:rsid w:val="31126CEF"/>
    <w:rsid w:val="32A8046F"/>
    <w:rsid w:val="33749AB7"/>
    <w:rsid w:val="3695D906"/>
    <w:rsid w:val="37AC7AF2"/>
    <w:rsid w:val="3B27002E"/>
    <w:rsid w:val="3BA968CB"/>
    <w:rsid w:val="3C872426"/>
    <w:rsid w:val="407FA617"/>
    <w:rsid w:val="4561077F"/>
    <w:rsid w:val="45C126DE"/>
    <w:rsid w:val="4B825DE1"/>
    <w:rsid w:val="4B8CDB91"/>
    <w:rsid w:val="4DC74F4D"/>
    <w:rsid w:val="4F99DAEB"/>
    <w:rsid w:val="5091469F"/>
    <w:rsid w:val="5340285E"/>
    <w:rsid w:val="5501BF16"/>
    <w:rsid w:val="58A018CA"/>
    <w:rsid w:val="595D23FB"/>
    <w:rsid w:val="596BABB8"/>
    <w:rsid w:val="60F14A37"/>
    <w:rsid w:val="60F4BC81"/>
    <w:rsid w:val="622E2CDD"/>
    <w:rsid w:val="65939995"/>
    <w:rsid w:val="663C4EA6"/>
    <w:rsid w:val="67A9B808"/>
    <w:rsid w:val="690E3A53"/>
    <w:rsid w:val="69926C75"/>
    <w:rsid w:val="6A856741"/>
    <w:rsid w:val="6C2FEB48"/>
    <w:rsid w:val="6FA01996"/>
    <w:rsid w:val="73F4C4A1"/>
    <w:rsid w:val="7883639E"/>
    <w:rsid w:val="792CDA7B"/>
    <w:rsid w:val="7A67494B"/>
    <w:rsid w:val="7AA0A240"/>
    <w:rsid w:val="7B57C918"/>
    <w:rsid w:val="7BBDCB5D"/>
    <w:rsid w:val="7CF39979"/>
    <w:rsid w:val="7E629F29"/>
    <w:rsid w:val="7FED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1D69"/>
  <w15:chartTrackingRefBased/>
  <w15:docId w15:val="{28AEEB2C-828C-4673-B2C8-02526B19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01913018">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8" ma:contentTypeDescription="Create a new document." ma:contentTypeScope="" ma:versionID="129c669a39aadeae9c81f27f82ad5bfd">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32400547183d00b2df897a3e9a177d57"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11470-CA1B-41CF-B41B-D52FE9FEE1EC}">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customXml/itemProps2.xml><?xml version="1.0" encoding="utf-8"?>
<ds:datastoreItem xmlns:ds="http://schemas.openxmlformats.org/officeDocument/2006/customXml" ds:itemID="{D5423DD1-1017-4F5C-BA15-E0497209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4.xml><?xml version="1.0" encoding="utf-8"?>
<ds:datastoreItem xmlns:ds="http://schemas.openxmlformats.org/officeDocument/2006/customXml" ds:itemID="{BAAA1A7C-9301-4EB3-910B-1B77B7A2A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Cyphers</dc:creator>
  <cp:keywords/>
  <dc:description/>
  <cp:lastModifiedBy>Tammy Smith</cp:lastModifiedBy>
  <cp:revision>95</cp:revision>
  <cp:lastPrinted>2022-08-02T16:13:00Z</cp:lastPrinted>
  <dcterms:created xsi:type="dcterms:W3CDTF">2022-10-17T13:50:00Z</dcterms:created>
  <dcterms:modified xsi:type="dcterms:W3CDTF">2024-02-23T13:21:00Z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16456600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